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8E684" w14:textId="69286DC2" w:rsidR="000D0F32" w:rsidRDefault="00F174C2" w:rsidP="003E333D">
      <w:pPr>
        <w:jc w:val="right"/>
        <w:rPr>
          <w:rFonts w:ascii="Arial" w:hAnsi="Arial" w:cs="Arial"/>
          <w:sz w:val="24"/>
          <w:szCs w:val="24"/>
        </w:rPr>
      </w:pPr>
      <w:r w:rsidRPr="00EA59B9">
        <w:rPr>
          <w:rFonts w:ascii="Arial" w:hAnsi="Arial" w:cs="Arial"/>
          <w:noProof/>
        </w:rPr>
        <w:drawing>
          <wp:anchor distT="0" distB="0" distL="114300" distR="114300" simplePos="0" relativeHeight="251658240" behindDoc="0" locked="0" layoutInCell="1" allowOverlap="1" wp14:anchorId="2576A1F9" wp14:editId="39624907">
            <wp:simplePos x="0" y="0"/>
            <wp:positionH relativeFrom="column">
              <wp:posOffset>-10160</wp:posOffset>
            </wp:positionH>
            <wp:positionV relativeFrom="paragraph">
              <wp:posOffset>-111760</wp:posOffset>
            </wp:positionV>
            <wp:extent cx="2367915" cy="731520"/>
            <wp:effectExtent l="0" t="0" r="0" b="0"/>
            <wp:wrapNone/>
            <wp:docPr id="399489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489121" name="Picture 399489121"/>
                    <pic:cNvPicPr/>
                  </pic:nvPicPr>
                  <pic:blipFill>
                    <a:blip r:embed="rId5">
                      <a:extLst>
                        <a:ext uri="{28A0092B-C50C-407E-A947-70E740481C1C}">
                          <a14:useLocalDpi xmlns:a14="http://schemas.microsoft.com/office/drawing/2010/main" val="0"/>
                        </a:ext>
                      </a:extLst>
                    </a:blip>
                    <a:stretch>
                      <a:fillRect/>
                    </a:stretch>
                  </pic:blipFill>
                  <pic:spPr>
                    <a:xfrm>
                      <a:off x="0" y="0"/>
                      <a:ext cx="2367915" cy="731520"/>
                    </a:xfrm>
                    <a:prstGeom prst="rect">
                      <a:avLst/>
                    </a:prstGeom>
                  </pic:spPr>
                </pic:pic>
              </a:graphicData>
            </a:graphic>
          </wp:anchor>
        </w:drawing>
      </w:r>
      <w:r w:rsidR="003E333D">
        <w:rPr>
          <w:rFonts w:ascii="Arial" w:hAnsi="Arial" w:cs="Arial"/>
          <w:noProof/>
        </w:rPr>
        <mc:AlternateContent>
          <mc:Choice Requires="wps">
            <w:drawing>
              <wp:anchor distT="0" distB="0" distL="114300" distR="114300" simplePos="0" relativeHeight="251659264" behindDoc="0" locked="0" layoutInCell="1" allowOverlap="1" wp14:anchorId="6284443C" wp14:editId="2B5F5D4B">
                <wp:simplePos x="0" y="0"/>
                <wp:positionH relativeFrom="column">
                  <wp:posOffset>-5715</wp:posOffset>
                </wp:positionH>
                <wp:positionV relativeFrom="paragraph">
                  <wp:posOffset>832484</wp:posOffset>
                </wp:positionV>
                <wp:extent cx="6429375" cy="0"/>
                <wp:effectExtent l="0" t="0" r="0" b="0"/>
                <wp:wrapNone/>
                <wp:docPr id="236519280" name="Straight Connector 2"/>
                <wp:cNvGraphicFramePr/>
                <a:graphic xmlns:a="http://schemas.openxmlformats.org/drawingml/2006/main">
                  <a:graphicData uri="http://schemas.microsoft.com/office/word/2010/wordprocessingShape">
                    <wps:wsp>
                      <wps:cNvCnPr/>
                      <wps:spPr>
                        <a:xfrm flipV="1">
                          <a:off x="0" y="0"/>
                          <a:ext cx="6429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E4850F"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65.55pt" to="505.8pt,6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" strokecolor="black [3200]" strokeweight=".5pt">
                <v:stroke joinstyle="miter"/>
              </v:line>
            </w:pict>
          </mc:Fallback>
        </mc:AlternateContent>
      </w:r>
      <w:r w:rsidR="000D0F32" w:rsidRPr="00EA59B9">
        <w:rPr>
          <w:rFonts w:ascii="Arial" w:hAnsi="Arial" w:cs="Arial"/>
          <w:b/>
          <w:bCs/>
        </w:rPr>
        <w:t>NORTHERN LIGHTS COLLEGE EDUCATION COUNCIL</w:t>
      </w:r>
      <w:r w:rsidR="000D0F32" w:rsidRPr="00EA59B9">
        <w:rPr>
          <w:rFonts w:ascii="Arial" w:hAnsi="Arial" w:cs="Arial"/>
        </w:rPr>
        <w:br/>
        <w:t xml:space="preserve">Meeting to be held </w:t>
      </w:r>
      <w:r w:rsidR="002045D2">
        <w:rPr>
          <w:rFonts w:ascii="Arial" w:hAnsi="Arial" w:cs="Arial"/>
        </w:rPr>
        <w:t>September 22</w:t>
      </w:r>
      <w:r w:rsidR="003D5BAD">
        <w:rPr>
          <w:rFonts w:ascii="Arial" w:hAnsi="Arial" w:cs="Arial"/>
        </w:rPr>
        <w:t xml:space="preserve">, </w:t>
      </w:r>
      <w:proofErr w:type="gramStart"/>
      <w:r w:rsidR="003D5BAD">
        <w:rPr>
          <w:rFonts w:ascii="Arial" w:hAnsi="Arial" w:cs="Arial"/>
        </w:rPr>
        <w:t>2026</w:t>
      </w:r>
      <w:proofErr w:type="gramEnd"/>
      <w:r w:rsidR="000D0F32" w:rsidRPr="00EA59B9">
        <w:rPr>
          <w:rFonts w:ascii="Arial" w:hAnsi="Arial" w:cs="Arial"/>
        </w:rPr>
        <w:t xml:space="preserve"> at 1:15pm</w:t>
      </w:r>
      <w:r w:rsidR="000D0F32" w:rsidRPr="00EA59B9">
        <w:rPr>
          <w:rFonts w:ascii="Arial" w:hAnsi="Arial" w:cs="Arial"/>
        </w:rPr>
        <w:br/>
        <w:t>Dawson Creek –</w:t>
      </w:r>
      <w:r w:rsidR="003D5BAD">
        <w:rPr>
          <w:rFonts w:ascii="Arial" w:hAnsi="Arial" w:cs="Arial"/>
        </w:rPr>
        <w:t xml:space="preserve"> </w:t>
      </w:r>
      <w:r w:rsidR="00C0355C" w:rsidRPr="00EA59B9">
        <w:rPr>
          <w:rFonts w:ascii="Arial" w:hAnsi="Arial" w:cs="Arial"/>
        </w:rPr>
        <w:t>Microsoft Teams</w:t>
      </w:r>
      <w:r w:rsidR="00CF1B54" w:rsidRPr="00EA59B9">
        <w:rPr>
          <w:rFonts w:ascii="Arial" w:hAnsi="Arial" w:cs="Arial"/>
        </w:rPr>
        <w:t xml:space="preserve"> or Regional Boardroom</w:t>
      </w:r>
      <w:r w:rsidR="000D0F32" w:rsidRPr="00EA59B9">
        <w:rPr>
          <w:rFonts w:ascii="Arial" w:hAnsi="Arial" w:cs="Arial"/>
        </w:rPr>
        <w:br/>
        <w:t xml:space="preserve">Fort St John – </w:t>
      </w:r>
      <w:r w:rsidR="000F2A1E" w:rsidRPr="00EA59B9">
        <w:rPr>
          <w:rFonts w:ascii="Arial" w:hAnsi="Arial" w:cs="Arial"/>
        </w:rPr>
        <w:t>Microsoft Teams</w:t>
      </w:r>
      <w:r w:rsidR="003E11AD" w:rsidRPr="00EA59B9">
        <w:rPr>
          <w:rFonts w:ascii="Arial" w:hAnsi="Arial" w:cs="Arial"/>
        </w:rPr>
        <w:t xml:space="preserve"> or Room 1810</w:t>
      </w:r>
      <w:r w:rsidR="000D0F32">
        <w:rPr>
          <w:rFonts w:ascii="Arial" w:hAnsi="Arial" w:cs="Arial"/>
          <w:sz w:val="24"/>
          <w:szCs w:val="24"/>
        </w:rPr>
        <w:br/>
      </w:r>
    </w:p>
    <w:p w14:paraId="23C9ABFF" w14:textId="5DC7DAA9" w:rsidR="00221B50" w:rsidRDefault="000D0F32" w:rsidP="00F174C2">
      <w:pPr>
        <w:spacing w:after="0" w:line="240" w:lineRule="auto"/>
        <w:jc w:val="center"/>
        <w:rPr>
          <w:rFonts w:ascii="Arial" w:hAnsi="Arial" w:cs="Arial"/>
          <w:sz w:val="20"/>
          <w:szCs w:val="20"/>
        </w:rPr>
      </w:pPr>
      <w:r w:rsidRPr="003E333D">
        <w:rPr>
          <w:rFonts w:ascii="Arial" w:hAnsi="Arial" w:cs="Arial"/>
          <w:b/>
          <w:bCs/>
          <w:sz w:val="28"/>
          <w:szCs w:val="28"/>
        </w:rPr>
        <w:t>AGENDA</w:t>
      </w:r>
      <w:r w:rsidR="008B0086">
        <w:rPr>
          <w:rFonts w:ascii="Arial" w:hAnsi="Arial" w:cs="Arial"/>
          <w:b/>
          <w:bCs/>
          <w:sz w:val="24"/>
          <w:szCs w:val="24"/>
        </w:rPr>
        <w:br/>
      </w:r>
      <w:r w:rsidR="003E333D">
        <w:rPr>
          <w:rFonts w:ascii="Arial" w:hAnsi="Arial" w:cs="Arial"/>
          <w:sz w:val="18"/>
          <w:szCs w:val="18"/>
        </w:rPr>
        <w:t xml:space="preserve"> </w:t>
      </w:r>
      <w:r>
        <w:rPr>
          <w:rFonts w:ascii="Arial" w:hAnsi="Arial" w:cs="Arial"/>
          <w:sz w:val="24"/>
          <w:szCs w:val="24"/>
        </w:rPr>
        <w:br/>
      </w:r>
      <w:r w:rsidR="006A39BD">
        <w:rPr>
          <w:rFonts w:ascii="Arial" w:hAnsi="Arial" w:cs="Arial"/>
          <w:sz w:val="20"/>
          <w:szCs w:val="20"/>
        </w:rPr>
        <w:t xml:space="preserve">Territorial </w:t>
      </w:r>
      <w:r>
        <w:rPr>
          <w:rFonts w:ascii="Arial" w:hAnsi="Arial" w:cs="Arial"/>
          <w:sz w:val="20"/>
          <w:szCs w:val="20"/>
        </w:rPr>
        <w:t>Acknowledgement:</w:t>
      </w:r>
    </w:p>
    <w:p w14:paraId="58F1B3F0" w14:textId="4526B0B0" w:rsidR="00C70F86" w:rsidRPr="008B0086" w:rsidRDefault="00221B50" w:rsidP="00221B50">
      <w:pPr>
        <w:rPr>
          <w:rFonts w:ascii="Arial" w:hAnsi="Arial" w:cs="Arial"/>
          <w:b/>
          <w:bCs/>
          <w:sz w:val="24"/>
          <w:szCs w:val="24"/>
        </w:rPr>
      </w:pPr>
      <w:r w:rsidRPr="00221B50">
        <w:rPr>
          <w:rFonts w:ascii="Arial" w:hAnsi="Arial" w:cs="Arial"/>
          <w:sz w:val="20"/>
          <w:szCs w:val="20"/>
        </w:rPr>
        <w:t xml:space="preserve">Northern Lights College acknowledges that our campuses are situated on the ancestral and traditional land of many nations, including the Dane Zaa, Cree, </w:t>
      </w:r>
      <w:proofErr w:type="spellStart"/>
      <w:r w:rsidRPr="00221B50">
        <w:rPr>
          <w:rFonts w:ascii="Arial" w:hAnsi="Arial" w:cs="Arial"/>
          <w:sz w:val="20"/>
          <w:szCs w:val="20"/>
        </w:rPr>
        <w:t>Tsáá</w:t>
      </w:r>
      <w:proofErr w:type="spellEnd"/>
      <w:r w:rsidRPr="00221B50">
        <w:rPr>
          <w:rFonts w:ascii="Arial" w:hAnsi="Arial" w:cs="Arial"/>
          <w:sz w:val="20"/>
          <w:szCs w:val="20"/>
        </w:rPr>
        <w:t xml:space="preserve">? </w:t>
      </w:r>
      <w:proofErr w:type="spellStart"/>
      <w:r w:rsidRPr="00221B50">
        <w:rPr>
          <w:rFonts w:ascii="Arial" w:hAnsi="Arial" w:cs="Arial"/>
          <w:sz w:val="20"/>
          <w:szCs w:val="20"/>
        </w:rPr>
        <w:t>Ché</w:t>
      </w:r>
      <w:proofErr w:type="spellEnd"/>
      <w:r w:rsidRPr="00221B50">
        <w:rPr>
          <w:rFonts w:ascii="Arial" w:hAnsi="Arial" w:cs="Arial"/>
          <w:sz w:val="20"/>
          <w:szCs w:val="20"/>
        </w:rPr>
        <w:t xml:space="preserve"> Ne Dane, Saulteau, </w:t>
      </w:r>
      <w:proofErr w:type="spellStart"/>
      <w:r w:rsidRPr="00221B50">
        <w:rPr>
          <w:rFonts w:ascii="Arial" w:hAnsi="Arial" w:cs="Arial"/>
          <w:sz w:val="20"/>
          <w:szCs w:val="20"/>
        </w:rPr>
        <w:t>Tse’Khene</w:t>
      </w:r>
      <w:proofErr w:type="spellEnd"/>
      <w:r w:rsidRPr="00221B50">
        <w:rPr>
          <w:rFonts w:ascii="Arial" w:hAnsi="Arial" w:cs="Arial"/>
          <w:sz w:val="20"/>
          <w:szCs w:val="20"/>
        </w:rPr>
        <w:t xml:space="preserve">, Kaska Dena, Tahltan, and Tlingit. We also recognize Metis Nation members who share a deep history with this land. </w:t>
      </w:r>
      <w:r w:rsidR="009F6218">
        <w:rPr>
          <w:rFonts w:ascii="Arial" w:hAnsi="Arial" w:cs="Arial"/>
          <w:sz w:val="20"/>
          <w:szCs w:val="20"/>
        </w:rPr>
        <w:br/>
      </w:r>
      <w:r w:rsidRPr="00221B50">
        <w:rPr>
          <w:rFonts w:ascii="Arial" w:hAnsi="Arial" w:cs="Arial"/>
          <w:sz w:val="20"/>
          <w:szCs w:val="20"/>
        </w:rPr>
        <w:t>We, at Northern Lights College, commit to restoring and honouring the Truth and Reconciliation calls to action; we strongly believe that truth must be acknowledged to move forward to reconciliation. We are grateful for the Traditional Knowledge Keepers and Elders who are still with us today and those who have gone before us. We acknowledge our hosts and honor their gracious welcome to those seeking knowledge.</w:t>
      </w:r>
      <w:r w:rsidR="00544B29">
        <w:rPr>
          <w:rFonts w:ascii="Arial" w:hAnsi="Arial" w:cs="Arial"/>
          <w:sz w:val="20"/>
          <w:szCs w:val="20"/>
        </w:rPr>
        <w:br/>
      </w:r>
    </w:p>
    <w:p w14:paraId="58AA27C2" w14:textId="43D363CF" w:rsidR="00FD0B4D" w:rsidRDefault="000D0F32" w:rsidP="00B95A4E">
      <w:pPr>
        <w:pStyle w:val="ListParagraph"/>
        <w:numPr>
          <w:ilvl w:val="0"/>
          <w:numId w:val="1"/>
        </w:numPr>
        <w:ind w:left="426" w:hanging="426"/>
        <w:rPr>
          <w:rFonts w:ascii="Arial" w:hAnsi="Arial" w:cs="Arial"/>
          <w:sz w:val="24"/>
          <w:szCs w:val="24"/>
        </w:rPr>
      </w:pPr>
      <w:r>
        <w:rPr>
          <w:rFonts w:ascii="Arial" w:hAnsi="Arial" w:cs="Arial"/>
          <w:sz w:val="24"/>
          <w:szCs w:val="24"/>
        </w:rPr>
        <w:t>Adoption of Agenda</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996A3A">
        <w:rPr>
          <w:rFonts w:ascii="Arial" w:hAnsi="Arial" w:cs="Arial"/>
          <w:sz w:val="24"/>
          <w:szCs w:val="24"/>
        </w:rPr>
        <w:t>B. Mackinnon</w:t>
      </w:r>
    </w:p>
    <w:p w14:paraId="00BEFE99" w14:textId="639B521E" w:rsidR="000D0F32" w:rsidRPr="00FD0B4D" w:rsidRDefault="00E069E6" w:rsidP="00FD0B4D">
      <w:pPr>
        <w:pStyle w:val="ListParagraph"/>
        <w:ind w:left="567"/>
        <w:rPr>
          <w:rFonts w:ascii="Arial" w:hAnsi="Arial" w:cs="Arial"/>
          <w:sz w:val="24"/>
          <w:szCs w:val="24"/>
        </w:rPr>
      </w:pPr>
      <w:r w:rsidRPr="00FD0B4D">
        <w:rPr>
          <w:rFonts w:ascii="Arial" w:hAnsi="Arial" w:cs="Arial"/>
          <w:sz w:val="24"/>
          <w:szCs w:val="24"/>
        </w:rPr>
        <w:tab/>
      </w:r>
    </w:p>
    <w:p w14:paraId="2FC817A9" w14:textId="2CA10824" w:rsidR="003E11AD" w:rsidRPr="003E11AD" w:rsidRDefault="000D0F32" w:rsidP="003E11AD">
      <w:pPr>
        <w:pStyle w:val="ListParagraph"/>
        <w:numPr>
          <w:ilvl w:val="0"/>
          <w:numId w:val="1"/>
        </w:numPr>
        <w:ind w:left="426" w:hanging="426"/>
        <w:rPr>
          <w:rFonts w:ascii="Arial" w:hAnsi="Arial" w:cs="Arial"/>
          <w:sz w:val="24"/>
          <w:szCs w:val="24"/>
        </w:rPr>
      </w:pPr>
      <w:r>
        <w:rPr>
          <w:rFonts w:ascii="Arial" w:hAnsi="Arial" w:cs="Arial"/>
          <w:sz w:val="24"/>
          <w:szCs w:val="24"/>
        </w:rPr>
        <w:t>Adoption of Minutes</w:t>
      </w:r>
      <w:r w:rsidR="00E7424E">
        <w:rPr>
          <w:rFonts w:ascii="Arial" w:hAnsi="Arial" w:cs="Arial"/>
          <w:sz w:val="24"/>
          <w:szCs w:val="24"/>
        </w:rPr>
        <w:t>:</w:t>
      </w:r>
      <w:r>
        <w:rPr>
          <w:rFonts w:ascii="Arial" w:hAnsi="Arial" w:cs="Arial"/>
          <w:sz w:val="24"/>
          <w:szCs w:val="24"/>
        </w:rPr>
        <w:t xml:space="preserve"> </w:t>
      </w:r>
      <w:r w:rsidR="002045D2">
        <w:rPr>
          <w:rFonts w:ascii="Arial" w:hAnsi="Arial" w:cs="Arial"/>
          <w:sz w:val="24"/>
          <w:szCs w:val="24"/>
        </w:rPr>
        <w:t>June 24</w:t>
      </w:r>
      <w:r w:rsidR="003D5BAD">
        <w:rPr>
          <w:rFonts w:ascii="Arial" w:hAnsi="Arial" w:cs="Arial"/>
          <w:sz w:val="24"/>
          <w:szCs w:val="24"/>
        </w:rPr>
        <w:t xml:space="preserve">, </w:t>
      </w:r>
      <w:proofErr w:type="gramStart"/>
      <w:r w:rsidR="003D5BAD">
        <w:rPr>
          <w:rFonts w:ascii="Arial" w:hAnsi="Arial" w:cs="Arial"/>
          <w:sz w:val="24"/>
          <w:szCs w:val="24"/>
        </w:rPr>
        <w:t>202</w:t>
      </w:r>
      <w:r w:rsidR="00DD5A4F">
        <w:rPr>
          <w:rFonts w:ascii="Arial" w:hAnsi="Arial" w:cs="Arial"/>
          <w:sz w:val="24"/>
          <w:szCs w:val="24"/>
        </w:rPr>
        <w:t>6</w:t>
      </w:r>
      <w:proofErr w:type="gramEnd"/>
      <w:r w:rsidR="00DD5A4F">
        <w:rPr>
          <w:rFonts w:ascii="Arial" w:hAnsi="Arial" w:cs="Arial"/>
          <w:sz w:val="24"/>
          <w:szCs w:val="24"/>
        </w:rPr>
        <w:tab/>
      </w:r>
      <w:r w:rsidR="00C24148">
        <w:rPr>
          <w:rFonts w:ascii="Arial" w:hAnsi="Arial" w:cs="Arial"/>
          <w:sz w:val="24"/>
          <w:szCs w:val="24"/>
        </w:rPr>
        <w:t xml:space="preserve">and June 29, </w:t>
      </w:r>
      <w:proofErr w:type="gramStart"/>
      <w:r w:rsidR="00C24148">
        <w:rPr>
          <w:rFonts w:ascii="Arial" w:hAnsi="Arial" w:cs="Arial"/>
          <w:sz w:val="24"/>
          <w:szCs w:val="24"/>
        </w:rPr>
        <w:t>2026</w:t>
      </w:r>
      <w:proofErr w:type="gramEnd"/>
      <w:r w:rsidR="00DD5A4F">
        <w:rPr>
          <w:rFonts w:ascii="Arial" w:hAnsi="Arial" w:cs="Arial"/>
          <w:sz w:val="24"/>
          <w:szCs w:val="24"/>
        </w:rPr>
        <w:tab/>
      </w:r>
      <w:r w:rsidR="000517BA">
        <w:rPr>
          <w:rFonts w:ascii="Arial" w:hAnsi="Arial" w:cs="Arial"/>
          <w:sz w:val="24"/>
          <w:szCs w:val="24"/>
        </w:rPr>
        <w:tab/>
      </w:r>
      <w:r w:rsidR="000B0D7F">
        <w:rPr>
          <w:rFonts w:ascii="Arial" w:hAnsi="Arial" w:cs="Arial"/>
          <w:sz w:val="24"/>
          <w:szCs w:val="24"/>
        </w:rPr>
        <w:tab/>
      </w:r>
      <w:r w:rsidR="00996A3A">
        <w:rPr>
          <w:rFonts w:ascii="Arial" w:hAnsi="Arial" w:cs="Arial"/>
          <w:sz w:val="24"/>
          <w:szCs w:val="24"/>
        </w:rPr>
        <w:t>B. Mackinnon</w:t>
      </w:r>
      <w:r w:rsidR="003E11AD">
        <w:rPr>
          <w:rFonts w:ascii="Arial" w:hAnsi="Arial" w:cs="Arial"/>
          <w:sz w:val="24"/>
          <w:szCs w:val="24"/>
        </w:rPr>
        <w:br/>
      </w:r>
      <w:r w:rsidR="00C24148">
        <w:rPr>
          <w:rFonts w:ascii="Arial" w:hAnsi="Arial" w:cs="Arial"/>
          <w:sz w:val="24"/>
          <w:szCs w:val="24"/>
        </w:rPr>
        <w:object w:dxaOrig="1541" w:dyaOrig="998" w14:anchorId="54F29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6" o:title=""/>
          </v:shape>
          <o:OLEObject Type="Embed" ProgID="Acrobat.Document.DC" ShapeID="_x0000_i1025" DrawAspect="Icon" ObjectID="_1850988613" r:id="rId7"/>
        </w:object>
      </w:r>
      <w:r w:rsidR="00C24148">
        <w:rPr>
          <w:rFonts w:ascii="Arial" w:hAnsi="Arial" w:cs="Arial"/>
          <w:sz w:val="24"/>
          <w:szCs w:val="24"/>
        </w:rPr>
        <w:object w:dxaOrig="1541" w:dyaOrig="998" w14:anchorId="38C21D8D">
          <v:shape id="_x0000_i1026" type="#_x0000_t75" style="width:77.25pt;height:50.25pt" o:ole="">
            <v:imagedata r:id="rId8" o:title=""/>
          </v:shape>
          <o:OLEObject Type="Embed" ProgID="Acrobat.Document.DC" ShapeID="_x0000_i1026" DrawAspect="Icon" ObjectID="_1850988614" r:id="rId9"/>
        </w:object>
      </w:r>
    </w:p>
    <w:p w14:paraId="106A1B0C" w14:textId="590D05FF" w:rsidR="001D4636" w:rsidRDefault="000D0F32" w:rsidP="00B95A4E">
      <w:pPr>
        <w:pStyle w:val="ListParagraph"/>
        <w:numPr>
          <w:ilvl w:val="0"/>
          <w:numId w:val="1"/>
        </w:numPr>
        <w:ind w:left="426" w:hanging="426"/>
        <w:rPr>
          <w:rFonts w:ascii="Arial" w:hAnsi="Arial" w:cs="Arial"/>
          <w:sz w:val="24"/>
          <w:szCs w:val="24"/>
        </w:rPr>
      </w:pPr>
      <w:r>
        <w:rPr>
          <w:rFonts w:ascii="Arial" w:hAnsi="Arial" w:cs="Arial"/>
          <w:sz w:val="24"/>
          <w:szCs w:val="24"/>
        </w:rPr>
        <w:t>Action List Review</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996A3A">
        <w:rPr>
          <w:rFonts w:ascii="Arial" w:hAnsi="Arial" w:cs="Arial"/>
          <w:sz w:val="24"/>
          <w:szCs w:val="24"/>
        </w:rPr>
        <w:t>B. Mackinnon</w:t>
      </w:r>
      <w:r w:rsidR="00C24148">
        <w:rPr>
          <w:rFonts w:ascii="Arial" w:hAnsi="Arial" w:cs="Arial"/>
          <w:sz w:val="24"/>
          <w:szCs w:val="24"/>
        </w:rPr>
        <w:br/>
      </w:r>
      <w:r w:rsidR="00C24148">
        <w:rPr>
          <w:rFonts w:ascii="Arial" w:hAnsi="Arial" w:cs="Arial"/>
          <w:sz w:val="24"/>
          <w:szCs w:val="24"/>
        </w:rPr>
        <w:object w:dxaOrig="1541" w:dyaOrig="998" w14:anchorId="63ABDC74">
          <v:shape id="_x0000_i1027" type="#_x0000_t75" style="width:77.25pt;height:50.25pt" o:ole="">
            <v:imagedata r:id="rId10" o:title=""/>
          </v:shape>
          <o:OLEObject Type="Embed" ProgID="Acrobat.Document.DC" ShapeID="_x0000_i1027" DrawAspect="Icon" ObjectID="_1850988615" r:id="rId11"/>
        </w:object>
      </w:r>
    </w:p>
    <w:p w14:paraId="08924B46" w14:textId="77777777" w:rsidR="009F6218" w:rsidRPr="007E21C0" w:rsidRDefault="009F6218" w:rsidP="003E11AD">
      <w:pPr>
        <w:rPr>
          <w:rFonts w:ascii="Arial" w:hAnsi="Arial" w:cs="Arial"/>
          <w:sz w:val="24"/>
          <w:szCs w:val="24"/>
        </w:rPr>
      </w:pPr>
    </w:p>
    <w:p w14:paraId="77BE6B16" w14:textId="33F063C3" w:rsidR="009B614F" w:rsidRPr="00646D77" w:rsidRDefault="000D0F32" w:rsidP="00646D77">
      <w:pPr>
        <w:ind w:left="567" w:hanging="567"/>
        <w:rPr>
          <w:rFonts w:ascii="Arial" w:hAnsi="Arial" w:cs="Arial"/>
          <w:b/>
          <w:bCs/>
          <w:sz w:val="24"/>
          <w:szCs w:val="24"/>
        </w:rPr>
      </w:pPr>
      <w:bookmarkStart w:id="0" w:name="_Hlk132794483"/>
      <w:r w:rsidRPr="000D0F32">
        <w:rPr>
          <w:rFonts w:ascii="Arial" w:hAnsi="Arial" w:cs="Arial"/>
          <w:b/>
          <w:bCs/>
          <w:sz w:val="24"/>
          <w:szCs w:val="24"/>
        </w:rPr>
        <w:t>Decision</w:t>
      </w:r>
      <w:bookmarkEnd w:id="0"/>
      <w:r w:rsidR="003E333D">
        <w:rPr>
          <w:rFonts w:ascii="Arial" w:hAnsi="Arial" w:cs="Arial"/>
          <w:b/>
          <w:bCs/>
          <w:sz w:val="24"/>
          <w:szCs w:val="24"/>
        </w:rPr>
        <w:t xml:space="preserve"> Items</w:t>
      </w:r>
    </w:p>
    <w:p w14:paraId="11EE3D9A" w14:textId="77777777" w:rsidR="00463EF6" w:rsidRDefault="00463EF6" w:rsidP="00463EF6">
      <w:hyperlink r:id="rId12" w:anchor="section25" w:history="1">
        <w:r w:rsidRPr="003D5E2B">
          <w:rPr>
            <w:rStyle w:val="Hyperlink"/>
            <w:rFonts w:ascii="Arial" w:hAnsi="Arial" w:cs="Arial"/>
            <w:b/>
            <w:bCs/>
            <w:sz w:val="24"/>
            <w:szCs w:val="24"/>
          </w:rPr>
          <w:t xml:space="preserve">Education Council </w:t>
        </w:r>
        <w:bookmarkStart w:id="1" w:name="_Hlk219889699"/>
        <w:r w:rsidRPr="003D5E2B">
          <w:rPr>
            <w:rStyle w:val="Hyperlink"/>
            <w:rFonts w:ascii="Arial" w:hAnsi="Arial" w:cs="Arial"/>
            <w:b/>
            <w:bCs/>
            <w:sz w:val="24"/>
            <w:szCs w:val="24"/>
          </w:rPr>
          <w:t>joint approval with Board of Governors</w:t>
        </w:r>
        <w:bookmarkEnd w:id="1"/>
        <w:r w:rsidRPr="003D5E2B">
          <w:rPr>
            <w:rStyle w:val="Hyperlink"/>
            <w:rFonts w:ascii="Arial" w:hAnsi="Arial" w:cs="Arial"/>
            <w:b/>
            <w:bCs/>
            <w:sz w:val="24"/>
            <w:szCs w:val="24"/>
          </w:rPr>
          <w:t>:</w:t>
        </w:r>
      </w:hyperlink>
    </w:p>
    <w:p w14:paraId="066A9C1F" w14:textId="517737F0" w:rsidR="00463EF6" w:rsidRPr="00FB6DBF" w:rsidRDefault="00C845FC" w:rsidP="00463EF6">
      <w:pPr>
        <w:pStyle w:val="ListParagraph"/>
        <w:numPr>
          <w:ilvl w:val="0"/>
          <w:numId w:val="1"/>
        </w:numPr>
        <w:ind w:left="426" w:right="-286" w:hanging="426"/>
        <w:rPr>
          <w:rFonts w:ascii="Arial" w:hAnsi="Arial" w:cs="Arial"/>
        </w:rPr>
      </w:pPr>
      <w:bookmarkStart w:id="2" w:name="_Hlk198724133"/>
      <w:r>
        <w:rPr>
          <w:rFonts w:ascii="Arial" w:hAnsi="Arial" w:cs="Arial"/>
          <w:sz w:val="24"/>
          <w:szCs w:val="24"/>
        </w:rPr>
        <w:t>Community Development Worker Diploma</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463EF6">
        <w:rPr>
          <w:rFonts w:ascii="Arial" w:hAnsi="Arial" w:cs="Arial"/>
          <w:sz w:val="24"/>
          <w:szCs w:val="24"/>
        </w:rPr>
        <w:t xml:space="preserve"> </w:t>
      </w:r>
      <w:r w:rsidR="00463EF6">
        <w:rPr>
          <w:rFonts w:ascii="Arial" w:hAnsi="Arial" w:cs="Arial"/>
          <w:sz w:val="24"/>
          <w:szCs w:val="24"/>
        </w:rPr>
        <w:tab/>
      </w:r>
      <w:r w:rsidR="00BB45D6">
        <w:rPr>
          <w:rFonts w:ascii="Arial" w:hAnsi="Arial" w:cs="Arial"/>
          <w:sz w:val="24"/>
          <w:szCs w:val="24"/>
        </w:rPr>
        <w:t>C. DiPietro</w:t>
      </w:r>
    </w:p>
    <w:p w14:paraId="42F40DA7" w14:textId="626D3E67" w:rsidR="00463EF6" w:rsidRDefault="00C24148" w:rsidP="00463EF6">
      <w:pPr>
        <w:pStyle w:val="ListParagraph"/>
        <w:ind w:left="567"/>
        <w:rPr>
          <w:rFonts w:ascii="Arial" w:hAnsi="Arial" w:cs="Arial"/>
          <w:sz w:val="24"/>
          <w:szCs w:val="24"/>
        </w:rPr>
      </w:pPr>
      <w:r>
        <w:rPr>
          <w:rFonts w:ascii="Arial" w:hAnsi="Arial" w:cs="Arial"/>
          <w:sz w:val="24"/>
          <w:szCs w:val="24"/>
        </w:rPr>
        <w:object w:dxaOrig="1541" w:dyaOrig="998" w14:anchorId="7A235964">
          <v:shape id="_x0000_i1028" type="#_x0000_t75" style="width:77.25pt;height:50.25pt" o:ole="">
            <v:imagedata r:id="rId13" o:title=""/>
          </v:shape>
          <o:OLEObject Type="Embed" ProgID="Acrobat.Document.DC" ShapeID="_x0000_i1028" DrawAspect="Icon" ObjectID="_1850988616" r:id="rId14"/>
        </w:object>
      </w:r>
      <w:r>
        <w:rPr>
          <w:rFonts w:ascii="Arial" w:hAnsi="Arial" w:cs="Arial"/>
          <w:sz w:val="24"/>
          <w:szCs w:val="24"/>
        </w:rPr>
        <w:object w:dxaOrig="1541" w:dyaOrig="998" w14:anchorId="7E6A45F3">
          <v:shape id="_x0000_i1029" type="#_x0000_t75" style="width:77.25pt;height:50.25pt" o:ole="">
            <v:imagedata r:id="rId15" o:title=""/>
          </v:shape>
          <o:OLEObject Type="Embed" ProgID="Acrobat.Document.DC" ShapeID="_x0000_i1029" DrawAspect="Icon" ObjectID="_1850988617" r:id="rId16"/>
        </w:object>
      </w:r>
      <w:r>
        <w:rPr>
          <w:rFonts w:ascii="Arial" w:hAnsi="Arial" w:cs="Arial"/>
          <w:sz w:val="24"/>
          <w:szCs w:val="24"/>
        </w:rPr>
        <w:object w:dxaOrig="1541" w:dyaOrig="998" w14:anchorId="59F647AB">
          <v:shape id="_x0000_i1030" type="#_x0000_t75" style="width:77.25pt;height:50.25pt" o:ole="">
            <v:imagedata r:id="rId17" o:title=""/>
          </v:shape>
          <o:OLEObject Type="Embed" ProgID="Acrobat.Document.DC" ShapeID="_x0000_i1030" DrawAspect="Icon" ObjectID="_1850988618" r:id="rId18"/>
        </w:object>
      </w:r>
      <w:r>
        <w:rPr>
          <w:rFonts w:ascii="Arial" w:hAnsi="Arial" w:cs="Arial"/>
          <w:sz w:val="24"/>
          <w:szCs w:val="24"/>
        </w:rPr>
        <w:object w:dxaOrig="1541" w:dyaOrig="998" w14:anchorId="674DD744">
          <v:shape id="_x0000_i1031" type="#_x0000_t75" style="width:77.25pt;height:50.25pt" o:ole="">
            <v:imagedata r:id="rId19" o:title=""/>
          </v:shape>
          <o:OLEObject Type="Embed" ProgID="Acrobat.Document.DC" ShapeID="_x0000_i1031" DrawAspect="Icon" ObjectID="_1850988619" r:id="rId20"/>
        </w:object>
      </w:r>
      <w:r>
        <w:rPr>
          <w:rFonts w:ascii="Arial" w:hAnsi="Arial" w:cs="Arial"/>
          <w:sz w:val="24"/>
          <w:szCs w:val="24"/>
        </w:rPr>
        <w:object w:dxaOrig="1541" w:dyaOrig="998" w14:anchorId="26A6FA37">
          <v:shape id="_x0000_i1032" type="#_x0000_t75" style="width:77.25pt;height:50.25pt" o:ole="">
            <v:imagedata r:id="rId21" o:title=""/>
          </v:shape>
          <o:OLEObject Type="Embed" ProgID="Acrobat.Document.DC" ShapeID="_x0000_i1032" DrawAspect="Icon" ObjectID="_1850988620" r:id="rId22"/>
        </w:object>
      </w:r>
      <w:r>
        <w:rPr>
          <w:rFonts w:ascii="Arial" w:hAnsi="Arial" w:cs="Arial"/>
          <w:sz w:val="24"/>
          <w:szCs w:val="24"/>
        </w:rPr>
        <w:object w:dxaOrig="1541" w:dyaOrig="998" w14:anchorId="357A8A59">
          <v:shape id="_x0000_i1033" type="#_x0000_t75" style="width:77.25pt;height:50.25pt" o:ole="">
            <v:imagedata r:id="rId23" o:title=""/>
          </v:shape>
          <o:OLEObject Type="Embed" ProgID="Acrobat.Document.DC" ShapeID="_x0000_i1033" DrawAspect="Icon" ObjectID="_1850988621" r:id="rId24"/>
        </w:object>
      </w:r>
      <w:r>
        <w:rPr>
          <w:rFonts w:ascii="Arial" w:hAnsi="Arial" w:cs="Arial"/>
          <w:sz w:val="24"/>
          <w:szCs w:val="24"/>
        </w:rPr>
        <w:object w:dxaOrig="1541" w:dyaOrig="998" w14:anchorId="515144D2">
          <v:shape id="_x0000_i1034" type="#_x0000_t75" style="width:77.25pt;height:50.25pt" o:ole="">
            <v:imagedata r:id="rId25" o:title=""/>
          </v:shape>
          <o:OLEObject Type="Embed" ProgID="Acrobat.Document.DC" ShapeID="_x0000_i1034" DrawAspect="Icon" ObjectID="_1850988622" r:id="rId26"/>
        </w:object>
      </w:r>
      <w:r>
        <w:rPr>
          <w:rFonts w:ascii="Arial" w:hAnsi="Arial" w:cs="Arial"/>
          <w:sz w:val="24"/>
          <w:szCs w:val="24"/>
        </w:rPr>
        <w:object w:dxaOrig="1541" w:dyaOrig="998" w14:anchorId="114ED1A8">
          <v:shape id="_x0000_i1035" type="#_x0000_t75" style="width:77.25pt;height:50.25pt" o:ole="">
            <v:imagedata r:id="rId27" o:title=""/>
          </v:shape>
          <o:OLEObject Type="Embed" ProgID="Acrobat.Document.DC" ShapeID="_x0000_i1035" DrawAspect="Icon" ObjectID="_1850988623" r:id="rId28"/>
        </w:object>
      </w:r>
      <w:r>
        <w:rPr>
          <w:rFonts w:ascii="Arial" w:hAnsi="Arial" w:cs="Arial"/>
          <w:sz w:val="24"/>
          <w:szCs w:val="24"/>
        </w:rPr>
        <w:object w:dxaOrig="1541" w:dyaOrig="998" w14:anchorId="42222E2F">
          <v:shape id="_x0000_i1036" type="#_x0000_t75" style="width:77.25pt;height:50.25pt" o:ole="">
            <v:imagedata r:id="rId29" o:title=""/>
          </v:shape>
          <o:OLEObject Type="Embed" ProgID="Acrobat.Document.DC" ShapeID="_x0000_i1036" DrawAspect="Icon" ObjectID="_1850988624" r:id="rId30"/>
        </w:object>
      </w:r>
      <w:r>
        <w:rPr>
          <w:rFonts w:ascii="Arial" w:hAnsi="Arial" w:cs="Arial"/>
          <w:sz w:val="24"/>
          <w:szCs w:val="24"/>
        </w:rPr>
        <w:object w:dxaOrig="1541" w:dyaOrig="998" w14:anchorId="70169BC5">
          <v:shape id="_x0000_i1037" type="#_x0000_t75" style="width:77.25pt;height:50.25pt" o:ole="">
            <v:imagedata r:id="rId31" o:title=""/>
          </v:shape>
          <o:OLEObject Type="Embed" ProgID="Acrobat.Document.DC" ShapeID="_x0000_i1037" DrawAspect="Icon" ObjectID="_1850988625" r:id="rId32"/>
        </w:object>
      </w:r>
      <w:r>
        <w:rPr>
          <w:rFonts w:ascii="Arial" w:hAnsi="Arial" w:cs="Arial"/>
          <w:sz w:val="24"/>
          <w:szCs w:val="24"/>
        </w:rPr>
        <w:object w:dxaOrig="1541" w:dyaOrig="998" w14:anchorId="13FFDBA0">
          <v:shape id="_x0000_i1038" type="#_x0000_t75" style="width:77.25pt;height:50.25pt" o:ole="">
            <v:imagedata r:id="rId33" o:title=""/>
          </v:shape>
          <o:OLEObject Type="Embed" ProgID="Acrobat.Document.DC" ShapeID="_x0000_i1038" DrawAspect="Icon" ObjectID="_1850988626" r:id="rId34"/>
        </w:object>
      </w:r>
    </w:p>
    <w:p w14:paraId="27BCA8F2" w14:textId="41A57071" w:rsidR="00463EF6" w:rsidRDefault="00463EF6" w:rsidP="00463EF6">
      <w:pPr>
        <w:pStyle w:val="ListParagraph"/>
        <w:ind w:left="567"/>
        <w:rPr>
          <w:rFonts w:ascii="Arial" w:hAnsi="Arial" w:cs="Arial"/>
          <w:sz w:val="24"/>
          <w:szCs w:val="24"/>
        </w:rPr>
      </w:pPr>
      <w:r>
        <w:rPr>
          <w:rFonts w:ascii="Arial" w:hAnsi="Arial" w:cs="Arial"/>
          <w:sz w:val="24"/>
          <w:szCs w:val="24"/>
        </w:rPr>
        <w:t>Motion</w:t>
      </w:r>
      <w:r w:rsidR="00C845FC">
        <w:rPr>
          <w:rFonts w:ascii="Arial" w:hAnsi="Arial" w:cs="Arial"/>
          <w:sz w:val="24"/>
          <w:szCs w:val="24"/>
        </w:rPr>
        <w:t>s</w:t>
      </w:r>
      <w:r>
        <w:rPr>
          <w:rFonts w:ascii="Arial" w:hAnsi="Arial" w:cs="Arial"/>
          <w:sz w:val="24"/>
          <w:szCs w:val="24"/>
        </w:rPr>
        <w:t xml:space="preserve">: </w:t>
      </w:r>
    </w:p>
    <w:p w14:paraId="0BAA0743" w14:textId="22538D5D" w:rsidR="00463EF6" w:rsidRDefault="00463EF6" w:rsidP="00C845FC">
      <w:pPr>
        <w:pStyle w:val="ListParagraph"/>
        <w:numPr>
          <w:ilvl w:val="0"/>
          <w:numId w:val="21"/>
        </w:numPr>
        <w:rPr>
          <w:rFonts w:ascii="Times New Roman" w:hAnsi="Times New Roman"/>
          <w:i/>
          <w:iCs/>
          <w:spacing w:val="-2"/>
          <w:sz w:val="24"/>
          <w:szCs w:val="24"/>
        </w:rPr>
      </w:pPr>
      <w:r w:rsidRPr="00BF568C">
        <w:rPr>
          <w:rFonts w:ascii="Arial"/>
          <w:spacing w:val="-1"/>
          <w:sz w:val="24"/>
        </w:rPr>
        <w:t>THAT</w:t>
      </w:r>
      <w:r>
        <w:rPr>
          <w:rFonts w:ascii="Times New Roman"/>
          <w:i/>
          <w:spacing w:val="-1"/>
          <w:sz w:val="24"/>
        </w:rPr>
        <w:t xml:space="preserve"> </w:t>
      </w:r>
      <w:bookmarkEnd w:id="2"/>
      <w:r w:rsidRPr="004D6FA2">
        <w:rPr>
          <w:rFonts w:ascii="Times New Roman" w:hAnsi="Times New Roman"/>
          <w:i/>
          <w:iCs/>
          <w:spacing w:val="-2"/>
          <w:sz w:val="24"/>
          <w:szCs w:val="24"/>
        </w:rPr>
        <w:t xml:space="preserve">the </w:t>
      </w:r>
      <w:r w:rsidRPr="00A9276F">
        <w:rPr>
          <w:rFonts w:ascii="Times New Roman" w:hAnsi="Times New Roman"/>
          <w:i/>
          <w:iCs/>
          <w:spacing w:val="-2"/>
          <w:sz w:val="24"/>
          <w:szCs w:val="24"/>
        </w:rPr>
        <w:t xml:space="preserve">Education Council </w:t>
      </w:r>
      <w:r w:rsidR="00C845FC" w:rsidRPr="00C845FC">
        <w:rPr>
          <w:rFonts w:ascii="Times New Roman" w:hAnsi="Times New Roman"/>
          <w:i/>
          <w:iCs/>
          <w:spacing w:val="-2"/>
          <w:sz w:val="24"/>
          <w:szCs w:val="24"/>
        </w:rPr>
        <w:t>approves the Program Information and Completion Guide for the Community Development Worker Diploma and recommends to the Board of Governors that this credential be established, effective September 2027.</w:t>
      </w:r>
    </w:p>
    <w:p w14:paraId="339DC9F0" w14:textId="11E400A4" w:rsidR="00463EF6" w:rsidRPr="00C845FC" w:rsidRDefault="00C845FC" w:rsidP="00463EF6">
      <w:pPr>
        <w:pStyle w:val="ListParagraph"/>
        <w:numPr>
          <w:ilvl w:val="0"/>
          <w:numId w:val="21"/>
        </w:numPr>
        <w:rPr>
          <w:rFonts w:ascii="Times New Roman" w:hAnsi="Times New Roman"/>
          <w:i/>
          <w:iCs/>
          <w:spacing w:val="-2"/>
          <w:sz w:val="24"/>
          <w:szCs w:val="24"/>
        </w:rPr>
      </w:pPr>
      <w:r w:rsidRPr="00BF568C">
        <w:rPr>
          <w:rFonts w:ascii="Arial"/>
          <w:spacing w:val="-1"/>
          <w:sz w:val="24"/>
        </w:rPr>
        <w:lastRenderedPageBreak/>
        <w:t>THAT</w:t>
      </w:r>
      <w:r>
        <w:rPr>
          <w:rFonts w:ascii="Times New Roman"/>
          <w:i/>
          <w:spacing w:val="-1"/>
          <w:sz w:val="24"/>
        </w:rPr>
        <w:t xml:space="preserve"> </w:t>
      </w:r>
      <w:r w:rsidRPr="004D6FA2">
        <w:rPr>
          <w:rFonts w:ascii="Times New Roman" w:hAnsi="Times New Roman"/>
          <w:i/>
          <w:iCs/>
          <w:spacing w:val="-2"/>
          <w:sz w:val="24"/>
          <w:szCs w:val="24"/>
        </w:rPr>
        <w:t xml:space="preserve">the </w:t>
      </w:r>
      <w:r w:rsidRPr="00A9276F">
        <w:rPr>
          <w:rFonts w:ascii="Times New Roman" w:hAnsi="Times New Roman"/>
          <w:i/>
          <w:iCs/>
          <w:spacing w:val="-2"/>
          <w:sz w:val="24"/>
          <w:szCs w:val="24"/>
        </w:rPr>
        <w:t xml:space="preserve">Education Council </w:t>
      </w:r>
      <w:r w:rsidRPr="00C845FC">
        <w:rPr>
          <w:rFonts w:ascii="Times New Roman" w:hAnsi="Times New Roman"/>
          <w:i/>
          <w:iCs/>
          <w:spacing w:val="-2"/>
          <w:sz w:val="24"/>
          <w:szCs w:val="24"/>
        </w:rPr>
        <w:t>approves the new Course Outlines for COMD 101, COMD 102, ECON 205, COMD 211, SOSC 205, POLI 206 and COMD 220, and recommends to the Board of Governors that these courses be established, effective September 2027.</w:t>
      </w:r>
    </w:p>
    <w:p w14:paraId="71BAB53C" w14:textId="659F3BA1" w:rsidR="00090A3F" w:rsidRPr="00893512" w:rsidRDefault="003D5E2B" w:rsidP="00893512">
      <w:pPr>
        <w:ind w:left="567" w:hanging="567"/>
        <w:rPr>
          <w:rFonts w:ascii="Arial" w:hAnsi="Arial" w:cs="Arial"/>
          <w:b/>
          <w:bCs/>
          <w:sz w:val="24"/>
          <w:szCs w:val="24"/>
        </w:rPr>
      </w:pPr>
      <w:hyperlink r:id="rId35" w:anchor="section24" w:history="1">
        <w:r w:rsidRPr="003D5E2B">
          <w:rPr>
            <w:rStyle w:val="Hyperlink"/>
            <w:rFonts w:ascii="Arial" w:hAnsi="Arial" w:cs="Arial"/>
            <w:b/>
            <w:bCs/>
            <w:sz w:val="24"/>
            <w:szCs w:val="24"/>
          </w:rPr>
          <w:t>Education Council exclusive authority</w:t>
        </w:r>
      </w:hyperlink>
      <w:r>
        <w:rPr>
          <w:rFonts w:ascii="Arial" w:hAnsi="Arial" w:cs="Arial"/>
          <w:b/>
          <w:bCs/>
          <w:sz w:val="24"/>
          <w:szCs w:val="24"/>
        </w:rPr>
        <w:t>:</w:t>
      </w:r>
    </w:p>
    <w:p w14:paraId="2B3E9AC8" w14:textId="35F738F1" w:rsidR="00090A3F" w:rsidRDefault="00BB45D6" w:rsidP="00090A3F">
      <w:pPr>
        <w:pStyle w:val="ListParagraph"/>
        <w:numPr>
          <w:ilvl w:val="0"/>
          <w:numId w:val="1"/>
        </w:numPr>
        <w:ind w:left="426" w:hanging="426"/>
        <w:rPr>
          <w:rFonts w:ascii="Arial" w:hAnsi="Arial" w:cs="Arial"/>
          <w:sz w:val="24"/>
          <w:szCs w:val="24"/>
        </w:rPr>
      </w:pPr>
      <w:r>
        <w:rPr>
          <w:rFonts w:ascii="Arial" w:hAnsi="Arial" w:cs="Arial"/>
          <w:sz w:val="24"/>
          <w:szCs w:val="24"/>
        </w:rPr>
        <w:t>Practical Nursing and Access to Practical Nursing</w:t>
      </w:r>
      <w:r w:rsidR="00646D77">
        <w:rPr>
          <w:rFonts w:ascii="Arial" w:hAnsi="Arial" w:cs="Arial"/>
          <w:sz w:val="24"/>
          <w:szCs w:val="24"/>
        </w:rPr>
        <w:t xml:space="preserve"> </w:t>
      </w:r>
      <w:r w:rsidR="00646D77">
        <w:rPr>
          <w:rFonts w:ascii="Arial" w:hAnsi="Arial" w:cs="Arial"/>
          <w:sz w:val="24"/>
          <w:szCs w:val="24"/>
        </w:rPr>
        <w:tab/>
      </w:r>
      <w:r w:rsidR="00646D77">
        <w:rPr>
          <w:rFonts w:ascii="Arial" w:hAnsi="Arial" w:cs="Arial"/>
          <w:sz w:val="24"/>
          <w:szCs w:val="24"/>
        </w:rPr>
        <w:tab/>
      </w:r>
      <w:r w:rsidR="00646D77">
        <w:rPr>
          <w:rFonts w:ascii="Arial" w:hAnsi="Arial" w:cs="Arial"/>
          <w:sz w:val="24"/>
          <w:szCs w:val="24"/>
        </w:rPr>
        <w:tab/>
      </w:r>
      <w:r w:rsidR="00A12827">
        <w:rPr>
          <w:rFonts w:ascii="Arial" w:hAnsi="Arial" w:cs="Arial"/>
          <w:sz w:val="24"/>
          <w:szCs w:val="24"/>
        </w:rPr>
        <w:t>D. Stavrou</w:t>
      </w:r>
    </w:p>
    <w:p w14:paraId="696A7EDF" w14:textId="7CA407DE" w:rsidR="00BB45D6" w:rsidRPr="00C24148" w:rsidRDefault="00E33F8C" w:rsidP="00C24148">
      <w:pPr>
        <w:pStyle w:val="ListParagraph"/>
        <w:ind w:left="567"/>
        <w:rPr>
          <w:rFonts w:ascii="Arial" w:hAnsi="Arial" w:cs="Arial"/>
          <w:sz w:val="24"/>
          <w:szCs w:val="24"/>
        </w:rPr>
      </w:pPr>
      <w:r>
        <w:rPr>
          <w:rFonts w:ascii="Arial" w:hAnsi="Arial" w:cs="Arial"/>
          <w:sz w:val="24"/>
          <w:szCs w:val="24"/>
        </w:rPr>
        <w:t>*</w:t>
      </w:r>
      <w:proofErr w:type="gramStart"/>
      <w:r>
        <w:rPr>
          <w:rFonts w:ascii="Arial" w:hAnsi="Arial" w:cs="Arial"/>
          <w:sz w:val="24"/>
          <w:szCs w:val="24"/>
        </w:rPr>
        <w:t>please</w:t>
      </w:r>
      <w:proofErr w:type="gramEnd"/>
      <w:r>
        <w:rPr>
          <w:rFonts w:ascii="Arial" w:hAnsi="Arial" w:cs="Arial"/>
          <w:sz w:val="24"/>
          <w:szCs w:val="24"/>
        </w:rPr>
        <w:t xml:space="preserve"> see D2L for submission documents</w:t>
      </w:r>
    </w:p>
    <w:p w14:paraId="61D385EF" w14:textId="65A9E43A" w:rsidR="00090A3F" w:rsidRDefault="00090A3F" w:rsidP="00090A3F">
      <w:pPr>
        <w:pStyle w:val="ListParagraph"/>
        <w:ind w:left="567"/>
        <w:rPr>
          <w:rFonts w:ascii="Arial" w:hAnsi="Arial" w:cs="Arial"/>
          <w:sz w:val="24"/>
          <w:szCs w:val="24"/>
        </w:rPr>
      </w:pPr>
      <w:r>
        <w:rPr>
          <w:rFonts w:ascii="Arial" w:hAnsi="Arial" w:cs="Arial"/>
          <w:sz w:val="24"/>
          <w:szCs w:val="24"/>
        </w:rPr>
        <w:t>Motion</w:t>
      </w:r>
      <w:r w:rsidR="00C845FC">
        <w:rPr>
          <w:rFonts w:ascii="Arial" w:hAnsi="Arial" w:cs="Arial"/>
          <w:sz w:val="24"/>
          <w:szCs w:val="24"/>
        </w:rPr>
        <w:t>s</w:t>
      </w:r>
      <w:r>
        <w:rPr>
          <w:rFonts w:ascii="Arial" w:hAnsi="Arial" w:cs="Arial"/>
          <w:sz w:val="24"/>
          <w:szCs w:val="24"/>
        </w:rPr>
        <w:t xml:space="preserve">: </w:t>
      </w:r>
    </w:p>
    <w:p w14:paraId="0AC6130B" w14:textId="095FDB5D" w:rsidR="00090A3F" w:rsidRDefault="00090A3F" w:rsidP="00BB45D6">
      <w:pPr>
        <w:pStyle w:val="ListParagraph"/>
        <w:numPr>
          <w:ilvl w:val="0"/>
          <w:numId w:val="20"/>
        </w:numPr>
        <w:rPr>
          <w:rFonts w:ascii="Times New Roman" w:hAnsi="Times New Roman"/>
          <w:i/>
          <w:iCs/>
          <w:spacing w:val="-2"/>
          <w:sz w:val="24"/>
          <w:szCs w:val="24"/>
        </w:rPr>
      </w:pPr>
      <w:r w:rsidRPr="00BF568C">
        <w:rPr>
          <w:rFonts w:ascii="Arial"/>
          <w:spacing w:val="-1"/>
          <w:sz w:val="24"/>
        </w:rPr>
        <w:t>THAT</w:t>
      </w:r>
      <w:r>
        <w:rPr>
          <w:rFonts w:ascii="Times New Roman"/>
          <w:i/>
          <w:spacing w:val="-1"/>
          <w:sz w:val="24"/>
        </w:rPr>
        <w:t xml:space="preserve"> </w:t>
      </w:r>
      <w:r w:rsidRPr="004D6FA2">
        <w:rPr>
          <w:rFonts w:ascii="Times New Roman" w:hAnsi="Times New Roman"/>
          <w:i/>
          <w:iCs/>
          <w:spacing w:val="-2"/>
          <w:sz w:val="24"/>
          <w:szCs w:val="24"/>
        </w:rPr>
        <w:t xml:space="preserve">the </w:t>
      </w:r>
      <w:r w:rsidR="007A38E4" w:rsidRPr="007A38E4">
        <w:rPr>
          <w:rFonts w:ascii="Times New Roman" w:hAnsi="Times New Roman"/>
          <w:i/>
          <w:iCs/>
          <w:spacing w:val="-2"/>
          <w:sz w:val="24"/>
          <w:szCs w:val="24"/>
        </w:rPr>
        <w:t xml:space="preserve">Education Council </w:t>
      </w:r>
      <w:r w:rsidR="00BB45D6" w:rsidRPr="00BB45D6">
        <w:rPr>
          <w:rFonts w:ascii="Times New Roman" w:hAnsi="Times New Roman"/>
          <w:i/>
          <w:iCs/>
          <w:spacing w:val="-2"/>
          <w:sz w:val="24"/>
          <w:szCs w:val="24"/>
        </w:rPr>
        <w:t>approves the revised Course Outlines APNP 130, APNP 131, APNP 132, APNP 133, APNP 134, APNP 135, APNP 136, PNUR 110, PNUR 111, PNUR 112, PNUR 113, PNUR 114, PNUR 115, PNUR 116, PNUR 120, PNUR 121, PNUR 122, PNUR 123, PNUR 124, PNUR 125, PNUR 126, PNUR 230, PNUR 231, PNUR 232, PNUR 233, PNUR 235, PNUR 236, PNUR 242, PNUR 243, PNUR 245, PNUR 246, PNUR 248, effective September 2027.</w:t>
      </w:r>
    </w:p>
    <w:p w14:paraId="06D5258F" w14:textId="1FB897B0" w:rsidR="00BB45D6" w:rsidRDefault="00BB45D6" w:rsidP="00BB45D6">
      <w:pPr>
        <w:pStyle w:val="ListParagraph"/>
        <w:numPr>
          <w:ilvl w:val="0"/>
          <w:numId w:val="20"/>
        </w:numPr>
        <w:rPr>
          <w:rFonts w:ascii="Times New Roman" w:hAnsi="Times New Roman"/>
          <w:i/>
          <w:iCs/>
          <w:spacing w:val="-2"/>
          <w:sz w:val="24"/>
          <w:szCs w:val="24"/>
        </w:rPr>
      </w:pPr>
      <w:r w:rsidRPr="00BF568C">
        <w:rPr>
          <w:rFonts w:ascii="Arial"/>
          <w:spacing w:val="-1"/>
          <w:sz w:val="24"/>
        </w:rPr>
        <w:t>THAT</w:t>
      </w:r>
      <w:r>
        <w:rPr>
          <w:rFonts w:ascii="Times New Roman"/>
          <w:i/>
          <w:spacing w:val="-1"/>
          <w:sz w:val="24"/>
        </w:rPr>
        <w:t xml:space="preserve"> </w:t>
      </w:r>
      <w:r w:rsidRPr="004D6FA2">
        <w:rPr>
          <w:rFonts w:ascii="Times New Roman" w:hAnsi="Times New Roman"/>
          <w:i/>
          <w:iCs/>
          <w:spacing w:val="-2"/>
          <w:sz w:val="24"/>
          <w:szCs w:val="24"/>
        </w:rPr>
        <w:t xml:space="preserve">the </w:t>
      </w:r>
      <w:r w:rsidRPr="007A38E4">
        <w:rPr>
          <w:rFonts w:ascii="Times New Roman" w:hAnsi="Times New Roman"/>
          <w:i/>
          <w:iCs/>
          <w:spacing w:val="-2"/>
          <w:sz w:val="24"/>
          <w:szCs w:val="24"/>
        </w:rPr>
        <w:t xml:space="preserve">Education Council </w:t>
      </w:r>
      <w:r w:rsidRPr="00BB45D6">
        <w:rPr>
          <w:rFonts w:ascii="Times New Roman" w:hAnsi="Times New Roman"/>
          <w:i/>
          <w:iCs/>
          <w:spacing w:val="-2"/>
          <w:sz w:val="24"/>
          <w:szCs w:val="24"/>
        </w:rPr>
        <w:t>approves the revised Program Guides for APN and PNUR, effective September 2027.</w:t>
      </w:r>
    </w:p>
    <w:p w14:paraId="1E843EEE" w14:textId="06B7DB3E" w:rsidR="00BB45D6" w:rsidRDefault="00BB45D6" w:rsidP="00BB45D6">
      <w:pPr>
        <w:pStyle w:val="ListParagraph"/>
        <w:numPr>
          <w:ilvl w:val="0"/>
          <w:numId w:val="20"/>
        </w:numPr>
        <w:rPr>
          <w:rFonts w:ascii="Times New Roman" w:hAnsi="Times New Roman"/>
          <w:i/>
          <w:iCs/>
          <w:spacing w:val="-2"/>
          <w:sz w:val="24"/>
          <w:szCs w:val="24"/>
        </w:rPr>
      </w:pPr>
      <w:r w:rsidRPr="00BF568C">
        <w:rPr>
          <w:rFonts w:ascii="Arial"/>
          <w:spacing w:val="-1"/>
          <w:sz w:val="24"/>
        </w:rPr>
        <w:t>THAT</w:t>
      </w:r>
      <w:r>
        <w:rPr>
          <w:rFonts w:ascii="Times New Roman"/>
          <w:i/>
          <w:spacing w:val="-1"/>
          <w:sz w:val="24"/>
        </w:rPr>
        <w:t xml:space="preserve"> </w:t>
      </w:r>
      <w:r w:rsidRPr="004D6FA2">
        <w:rPr>
          <w:rFonts w:ascii="Times New Roman" w:hAnsi="Times New Roman"/>
          <w:i/>
          <w:iCs/>
          <w:spacing w:val="-2"/>
          <w:sz w:val="24"/>
          <w:szCs w:val="24"/>
        </w:rPr>
        <w:t xml:space="preserve">the </w:t>
      </w:r>
      <w:r w:rsidRPr="007A38E4">
        <w:rPr>
          <w:rFonts w:ascii="Times New Roman" w:hAnsi="Times New Roman"/>
          <w:i/>
          <w:iCs/>
          <w:spacing w:val="-2"/>
          <w:sz w:val="24"/>
          <w:szCs w:val="24"/>
        </w:rPr>
        <w:t xml:space="preserve">Education Council </w:t>
      </w:r>
      <w:r w:rsidRPr="00BB45D6">
        <w:rPr>
          <w:rFonts w:ascii="Times New Roman" w:hAnsi="Times New Roman"/>
          <w:i/>
          <w:iCs/>
          <w:spacing w:val="-2"/>
          <w:sz w:val="24"/>
          <w:szCs w:val="24"/>
        </w:rPr>
        <w:t>approves the deactivation of the PNUR 240, PNUR 241 and PNUR 247 courses, effective September 2027</w:t>
      </w:r>
      <w:r>
        <w:rPr>
          <w:rFonts w:ascii="Times New Roman" w:hAnsi="Times New Roman"/>
          <w:i/>
          <w:iCs/>
          <w:spacing w:val="-2"/>
          <w:sz w:val="24"/>
          <w:szCs w:val="24"/>
        </w:rPr>
        <w:t>.</w:t>
      </w:r>
    </w:p>
    <w:p w14:paraId="1FC5E3AD" w14:textId="42576115" w:rsidR="00463EF6" w:rsidRPr="00463EF6" w:rsidRDefault="00463EF6" w:rsidP="00463EF6">
      <w:pPr>
        <w:pStyle w:val="ListParagraph"/>
        <w:ind w:left="360"/>
        <w:rPr>
          <w:rFonts w:ascii="Times New Roman" w:hAnsi="Times New Roman"/>
          <w:spacing w:val="-2"/>
          <w:sz w:val="24"/>
          <w:szCs w:val="24"/>
        </w:rPr>
      </w:pPr>
    </w:p>
    <w:p w14:paraId="2ECB4875" w14:textId="36A40D52" w:rsidR="0075259D" w:rsidRPr="000D0F32" w:rsidRDefault="000D0F32" w:rsidP="000D0F32">
      <w:pPr>
        <w:rPr>
          <w:rFonts w:ascii="Arial" w:hAnsi="Arial" w:cs="Arial"/>
          <w:b/>
          <w:bCs/>
          <w:sz w:val="24"/>
          <w:szCs w:val="24"/>
        </w:rPr>
      </w:pPr>
      <w:r w:rsidRPr="000D0F32">
        <w:rPr>
          <w:rFonts w:ascii="Arial" w:hAnsi="Arial" w:cs="Arial"/>
          <w:b/>
          <w:bCs/>
          <w:sz w:val="24"/>
          <w:szCs w:val="24"/>
        </w:rPr>
        <w:t>Standing Reports</w:t>
      </w:r>
    </w:p>
    <w:p w14:paraId="666CB7D2" w14:textId="0A69283F" w:rsidR="0075259D" w:rsidRDefault="0075259D" w:rsidP="0075259D">
      <w:pPr>
        <w:pStyle w:val="ListParagraph"/>
        <w:numPr>
          <w:ilvl w:val="0"/>
          <w:numId w:val="1"/>
        </w:numPr>
        <w:ind w:left="426" w:right="-377"/>
        <w:rPr>
          <w:rFonts w:ascii="Arial" w:hAnsi="Arial" w:cs="Arial"/>
          <w:sz w:val="24"/>
          <w:szCs w:val="24"/>
        </w:rPr>
      </w:pPr>
      <w:r>
        <w:rPr>
          <w:rFonts w:ascii="Arial" w:hAnsi="Arial" w:cs="Arial"/>
          <w:sz w:val="24"/>
          <w:szCs w:val="24"/>
        </w:rPr>
        <w:t>Vice-President Academics &amp; Research</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T. Hyland-Russell</w:t>
      </w:r>
    </w:p>
    <w:p w14:paraId="3E76F2E7" w14:textId="032EA1E2" w:rsidR="00AA44BE" w:rsidRDefault="00100183" w:rsidP="00AA44BE">
      <w:pPr>
        <w:pStyle w:val="ListParagraph"/>
        <w:ind w:left="426" w:right="-377"/>
        <w:rPr>
          <w:rFonts w:ascii="Arial" w:hAnsi="Arial" w:cs="Arial"/>
          <w:sz w:val="24"/>
          <w:szCs w:val="24"/>
        </w:rPr>
      </w:pPr>
      <w:r>
        <w:rPr>
          <w:rFonts w:ascii="Arial" w:hAnsi="Arial" w:cs="Arial"/>
          <w:sz w:val="24"/>
          <w:szCs w:val="24"/>
        </w:rPr>
        <w:object w:dxaOrig="1541" w:dyaOrig="998" w14:anchorId="2F050D15">
          <v:shape id="_x0000_i1046" type="#_x0000_t75" style="width:77.25pt;height:50.25pt" o:ole="">
            <v:imagedata r:id="rId36" o:title=""/>
          </v:shape>
          <o:OLEObject Type="Embed" ProgID="Acrobat.Document.DC" ShapeID="_x0000_i1046" DrawAspect="Icon" ObjectID="_1850988627" r:id="rId37"/>
        </w:object>
      </w:r>
    </w:p>
    <w:p w14:paraId="6CA6706A" w14:textId="01DD2A3A" w:rsidR="00AA44BE" w:rsidRDefault="00AA44BE" w:rsidP="0075259D">
      <w:pPr>
        <w:pStyle w:val="ListParagraph"/>
        <w:numPr>
          <w:ilvl w:val="0"/>
          <w:numId w:val="1"/>
        </w:numPr>
        <w:ind w:left="426" w:right="-377"/>
        <w:rPr>
          <w:rFonts w:ascii="Arial" w:hAnsi="Arial" w:cs="Arial"/>
          <w:sz w:val="24"/>
          <w:szCs w:val="24"/>
        </w:rPr>
      </w:pPr>
      <w:r>
        <w:rPr>
          <w:rFonts w:ascii="Arial" w:hAnsi="Arial" w:cs="Arial"/>
          <w:sz w:val="24"/>
          <w:szCs w:val="24"/>
        </w:rPr>
        <w:t xml:space="preserve">Board of Governors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F5E34">
        <w:rPr>
          <w:rFonts w:ascii="Arial" w:hAnsi="Arial" w:cs="Arial"/>
          <w:sz w:val="24"/>
          <w:szCs w:val="24"/>
        </w:rPr>
        <w:t>M. Waldorf</w:t>
      </w:r>
    </w:p>
    <w:p w14:paraId="3140F72B" w14:textId="77777777" w:rsidR="002C638D" w:rsidRDefault="002C638D" w:rsidP="002C638D">
      <w:pPr>
        <w:pStyle w:val="ListParagraph"/>
        <w:ind w:left="426"/>
        <w:rPr>
          <w:rFonts w:ascii="Arial" w:hAnsi="Arial" w:cs="Arial"/>
          <w:sz w:val="24"/>
          <w:szCs w:val="24"/>
        </w:rPr>
      </w:pPr>
    </w:p>
    <w:p w14:paraId="0D45EF2D" w14:textId="3D55452D" w:rsidR="0075259D" w:rsidRDefault="0075259D" w:rsidP="003D4F9D">
      <w:pPr>
        <w:pStyle w:val="ListParagraph"/>
        <w:numPr>
          <w:ilvl w:val="0"/>
          <w:numId w:val="1"/>
        </w:numPr>
        <w:ind w:left="426"/>
        <w:rPr>
          <w:rFonts w:ascii="Arial" w:hAnsi="Arial" w:cs="Arial"/>
          <w:sz w:val="24"/>
          <w:szCs w:val="24"/>
        </w:rPr>
      </w:pPr>
      <w:r>
        <w:rPr>
          <w:rFonts w:ascii="Arial" w:hAnsi="Arial" w:cs="Arial"/>
          <w:sz w:val="24"/>
          <w:szCs w:val="24"/>
        </w:rPr>
        <w:t>Education Council Chair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463EF6">
        <w:rPr>
          <w:rFonts w:ascii="Arial" w:hAnsi="Arial" w:cs="Arial"/>
          <w:sz w:val="24"/>
          <w:szCs w:val="24"/>
        </w:rPr>
        <w:t>B. Mackinnon</w:t>
      </w:r>
    </w:p>
    <w:p w14:paraId="0E29C2C9" w14:textId="21A88B0D" w:rsidR="0075259D" w:rsidRDefault="0075259D" w:rsidP="0075259D">
      <w:pPr>
        <w:pStyle w:val="ListParagraph"/>
        <w:ind w:left="426"/>
        <w:rPr>
          <w:rFonts w:ascii="Arial" w:hAnsi="Arial" w:cs="Arial"/>
          <w:sz w:val="24"/>
          <w:szCs w:val="24"/>
        </w:rPr>
      </w:pPr>
    </w:p>
    <w:p w14:paraId="59921469" w14:textId="3298745A" w:rsidR="000D0F32" w:rsidRDefault="000D0F32" w:rsidP="003D4F9D">
      <w:pPr>
        <w:pStyle w:val="ListParagraph"/>
        <w:numPr>
          <w:ilvl w:val="0"/>
          <w:numId w:val="1"/>
        </w:numPr>
        <w:ind w:left="426"/>
        <w:rPr>
          <w:rFonts w:ascii="Arial" w:hAnsi="Arial" w:cs="Arial"/>
          <w:sz w:val="24"/>
          <w:szCs w:val="24"/>
        </w:rPr>
      </w:pPr>
      <w:r>
        <w:rPr>
          <w:rFonts w:ascii="Arial" w:hAnsi="Arial" w:cs="Arial"/>
          <w:sz w:val="24"/>
          <w:szCs w:val="24"/>
        </w:rPr>
        <w:t>Education</w:t>
      </w:r>
      <w:r w:rsidR="00FA7003">
        <w:rPr>
          <w:rFonts w:ascii="Arial" w:hAnsi="Arial" w:cs="Arial"/>
          <w:sz w:val="24"/>
          <w:szCs w:val="24"/>
        </w:rPr>
        <w:t>al</w:t>
      </w:r>
      <w:r>
        <w:rPr>
          <w:rFonts w:ascii="Arial" w:hAnsi="Arial" w:cs="Arial"/>
          <w:sz w:val="24"/>
          <w:szCs w:val="24"/>
        </w:rPr>
        <w:t xml:space="preserve"> Polic</w:t>
      </w:r>
      <w:r w:rsidR="00FA7003">
        <w:rPr>
          <w:rFonts w:ascii="Arial" w:hAnsi="Arial" w:cs="Arial"/>
          <w:sz w:val="24"/>
          <w:szCs w:val="24"/>
        </w:rPr>
        <w:t xml:space="preserve">ies </w:t>
      </w:r>
      <w:r w:rsidR="0049275B">
        <w:rPr>
          <w:rFonts w:ascii="Arial" w:hAnsi="Arial" w:cs="Arial"/>
          <w:sz w:val="24"/>
          <w:szCs w:val="24"/>
        </w:rPr>
        <w:t>C</w:t>
      </w:r>
      <w:r>
        <w:rPr>
          <w:rFonts w:ascii="Arial" w:hAnsi="Arial" w:cs="Arial"/>
          <w:sz w:val="24"/>
          <w:szCs w:val="24"/>
        </w:rPr>
        <w:t>ommittee</w:t>
      </w:r>
      <w:r>
        <w:rPr>
          <w:rFonts w:ascii="Arial" w:hAnsi="Arial" w:cs="Arial"/>
          <w:sz w:val="24"/>
          <w:szCs w:val="24"/>
        </w:rPr>
        <w:tab/>
      </w:r>
      <w:r>
        <w:rPr>
          <w:rFonts w:ascii="Arial" w:hAnsi="Arial" w:cs="Arial"/>
          <w:sz w:val="24"/>
          <w:szCs w:val="24"/>
        </w:rPr>
        <w:tab/>
      </w:r>
      <w:r w:rsidR="0049275B">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A12827">
        <w:rPr>
          <w:rFonts w:ascii="Arial" w:hAnsi="Arial" w:cs="Arial"/>
          <w:sz w:val="24"/>
          <w:szCs w:val="24"/>
        </w:rPr>
        <w:t>K. Bravo</w:t>
      </w:r>
    </w:p>
    <w:p w14:paraId="18AC274B" w14:textId="77777777" w:rsidR="000D0F32" w:rsidRPr="000D0F32" w:rsidRDefault="000D0F32" w:rsidP="003D4F9D">
      <w:pPr>
        <w:pStyle w:val="ListParagraph"/>
        <w:ind w:left="426" w:hanging="567"/>
        <w:rPr>
          <w:rFonts w:ascii="Arial" w:hAnsi="Arial" w:cs="Arial"/>
          <w:sz w:val="24"/>
          <w:szCs w:val="24"/>
        </w:rPr>
      </w:pPr>
    </w:p>
    <w:p w14:paraId="322A37D1" w14:textId="7D4AD895" w:rsidR="000D0F32" w:rsidRDefault="000D0F32" w:rsidP="003D4F9D">
      <w:pPr>
        <w:pStyle w:val="ListParagraph"/>
        <w:numPr>
          <w:ilvl w:val="0"/>
          <w:numId w:val="1"/>
        </w:numPr>
        <w:ind w:left="426"/>
        <w:rPr>
          <w:rFonts w:ascii="Arial" w:hAnsi="Arial" w:cs="Arial"/>
          <w:sz w:val="24"/>
          <w:szCs w:val="24"/>
        </w:rPr>
      </w:pPr>
      <w:r>
        <w:rPr>
          <w:rFonts w:ascii="Arial" w:hAnsi="Arial" w:cs="Arial"/>
          <w:sz w:val="24"/>
          <w:szCs w:val="24"/>
        </w:rPr>
        <w:t xml:space="preserve">Curriculum </w:t>
      </w:r>
      <w:r w:rsidR="0049275B">
        <w:rPr>
          <w:rFonts w:ascii="Arial" w:hAnsi="Arial" w:cs="Arial"/>
          <w:sz w:val="24"/>
          <w:szCs w:val="24"/>
        </w:rPr>
        <w:t>C</w:t>
      </w:r>
      <w:r>
        <w:rPr>
          <w:rFonts w:ascii="Arial" w:hAnsi="Arial" w:cs="Arial"/>
          <w:sz w:val="24"/>
          <w:szCs w:val="24"/>
        </w:rPr>
        <w:t>ommittee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49275B">
        <w:rPr>
          <w:rFonts w:ascii="Arial" w:hAnsi="Arial" w:cs="Arial"/>
          <w:sz w:val="24"/>
          <w:szCs w:val="24"/>
        </w:rPr>
        <w:tab/>
      </w:r>
      <w:r>
        <w:rPr>
          <w:rFonts w:ascii="Arial" w:hAnsi="Arial" w:cs="Arial"/>
          <w:sz w:val="24"/>
          <w:szCs w:val="24"/>
        </w:rPr>
        <w:tab/>
      </w:r>
      <w:r>
        <w:rPr>
          <w:rFonts w:ascii="Arial" w:hAnsi="Arial" w:cs="Arial"/>
          <w:sz w:val="24"/>
          <w:szCs w:val="24"/>
        </w:rPr>
        <w:tab/>
      </w:r>
      <w:r w:rsidR="006A39BD">
        <w:rPr>
          <w:rFonts w:ascii="Arial" w:hAnsi="Arial" w:cs="Arial"/>
          <w:sz w:val="24"/>
          <w:szCs w:val="24"/>
        </w:rPr>
        <w:t>R. Douglas</w:t>
      </w:r>
    </w:p>
    <w:p w14:paraId="367DE116" w14:textId="77777777" w:rsidR="000D0F32" w:rsidRPr="000D0F32" w:rsidRDefault="000D0F32" w:rsidP="003D4F9D">
      <w:pPr>
        <w:pStyle w:val="ListParagraph"/>
        <w:ind w:left="426" w:hanging="567"/>
        <w:rPr>
          <w:rFonts w:ascii="Arial" w:hAnsi="Arial" w:cs="Arial"/>
          <w:sz w:val="24"/>
          <w:szCs w:val="24"/>
        </w:rPr>
      </w:pPr>
    </w:p>
    <w:p w14:paraId="260D915D" w14:textId="2F87C1E8" w:rsidR="00081D5E" w:rsidRDefault="000D0F32" w:rsidP="00CF0207">
      <w:pPr>
        <w:pStyle w:val="ListParagraph"/>
        <w:numPr>
          <w:ilvl w:val="0"/>
          <w:numId w:val="1"/>
        </w:numPr>
        <w:ind w:left="426"/>
        <w:rPr>
          <w:rFonts w:ascii="Arial" w:hAnsi="Arial" w:cs="Arial"/>
          <w:sz w:val="24"/>
          <w:szCs w:val="24"/>
        </w:rPr>
      </w:pPr>
      <w:r>
        <w:rPr>
          <w:rFonts w:ascii="Arial" w:hAnsi="Arial" w:cs="Arial"/>
          <w:sz w:val="24"/>
          <w:szCs w:val="24"/>
        </w:rPr>
        <w:t xml:space="preserve">Admissions and Standards </w:t>
      </w:r>
      <w:r w:rsidR="00FA7003">
        <w:rPr>
          <w:rFonts w:ascii="Arial" w:hAnsi="Arial" w:cs="Arial"/>
          <w:sz w:val="24"/>
          <w:szCs w:val="24"/>
        </w:rPr>
        <w:t>C</w:t>
      </w:r>
      <w:r>
        <w:rPr>
          <w:rFonts w:ascii="Arial" w:hAnsi="Arial" w:cs="Arial"/>
          <w:sz w:val="24"/>
          <w:szCs w:val="24"/>
        </w:rPr>
        <w:t>ommittee</w:t>
      </w:r>
      <w:r>
        <w:rPr>
          <w:rFonts w:ascii="Arial" w:hAnsi="Arial" w:cs="Arial"/>
          <w:sz w:val="24"/>
          <w:szCs w:val="24"/>
        </w:rPr>
        <w:tab/>
      </w:r>
      <w:r>
        <w:rPr>
          <w:rFonts w:ascii="Arial" w:hAnsi="Arial" w:cs="Arial"/>
          <w:sz w:val="24"/>
          <w:szCs w:val="24"/>
        </w:rPr>
        <w:tab/>
      </w:r>
      <w:r w:rsidR="006A39BD">
        <w:rPr>
          <w:rFonts w:ascii="Arial" w:hAnsi="Arial" w:cs="Arial"/>
          <w:sz w:val="24"/>
          <w:szCs w:val="24"/>
        </w:rPr>
        <w:t xml:space="preserve">       </w:t>
      </w:r>
      <w:r w:rsidR="00C70F86">
        <w:rPr>
          <w:rFonts w:ascii="Arial" w:hAnsi="Arial" w:cs="Arial"/>
          <w:sz w:val="24"/>
          <w:szCs w:val="24"/>
        </w:rPr>
        <w:tab/>
      </w:r>
      <w:r w:rsidR="00C70F86">
        <w:rPr>
          <w:rFonts w:ascii="Arial" w:hAnsi="Arial" w:cs="Arial"/>
          <w:sz w:val="24"/>
          <w:szCs w:val="24"/>
        </w:rPr>
        <w:tab/>
      </w:r>
      <w:r w:rsidR="00C70F86">
        <w:rPr>
          <w:rFonts w:ascii="Arial" w:hAnsi="Arial" w:cs="Arial"/>
          <w:sz w:val="24"/>
          <w:szCs w:val="24"/>
        </w:rPr>
        <w:tab/>
      </w:r>
      <w:bookmarkStart w:id="3" w:name="_Hlk209094476"/>
      <w:r w:rsidR="00A12827">
        <w:rPr>
          <w:rFonts w:ascii="Arial" w:hAnsi="Arial" w:cs="Arial"/>
          <w:sz w:val="24"/>
          <w:szCs w:val="24"/>
        </w:rPr>
        <w:t>K. Bravo</w:t>
      </w:r>
    </w:p>
    <w:p w14:paraId="2195DA9B" w14:textId="77777777" w:rsidR="00E623E7" w:rsidRPr="00E623E7" w:rsidRDefault="00E623E7" w:rsidP="00E623E7">
      <w:pPr>
        <w:pStyle w:val="ListParagraph"/>
        <w:rPr>
          <w:rFonts w:ascii="Arial" w:hAnsi="Arial" w:cs="Arial"/>
          <w:sz w:val="24"/>
          <w:szCs w:val="24"/>
        </w:rPr>
      </w:pPr>
    </w:p>
    <w:p w14:paraId="78F94F33" w14:textId="77777777" w:rsidR="00E623E7" w:rsidRPr="00CF0207" w:rsidRDefault="00E623E7" w:rsidP="00E623E7">
      <w:pPr>
        <w:pStyle w:val="ListParagraph"/>
        <w:ind w:left="426"/>
        <w:rPr>
          <w:rFonts w:ascii="Arial" w:hAnsi="Arial" w:cs="Arial"/>
          <w:sz w:val="24"/>
          <w:szCs w:val="24"/>
        </w:rPr>
      </w:pPr>
    </w:p>
    <w:bookmarkEnd w:id="3"/>
    <w:p w14:paraId="4F5EB0B2" w14:textId="77777777" w:rsidR="00E623E7" w:rsidRPr="00DF0445" w:rsidRDefault="00E623E7" w:rsidP="00E623E7">
      <w:pPr>
        <w:rPr>
          <w:rFonts w:ascii="Arial" w:hAnsi="Arial" w:cs="Arial"/>
          <w:b/>
          <w:bCs/>
          <w:sz w:val="24"/>
          <w:szCs w:val="24"/>
        </w:rPr>
      </w:pPr>
      <w:r>
        <w:rPr>
          <w:rFonts w:ascii="Arial" w:hAnsi="Arial" w:cs="Arial"/>
          <w:b/>
          <w:bCs/>
          <w:sz w:val="24"/>
          <w:szCs w:val="24"/>
        </w:rPr>
        <w:t>Discussion/Information Items</w:t>
      </w:r>
    </w:p>
    <w:p w14:paraId="32BA57AD" w14:textId="306DF82A" w:rsidR="00A12827" w:rsidRDefault="00A12827" w:rsidP="00E623E7">
      <w:pPr>
        <w:pStyle w:val="ListParagraph"/>
        <w:numPr>
          <w:ilvl w:val="0"/>
          <w:numId w:val="1"/>
        </w:numPr>
        <w:ind w:left="426"/>
        <w:rPr>
          <w:rFonts w:ascii="Arial" w:hAnsi="Arial" w:cs="Arial"/>
          <w:sz w:val="24"/>
          <w:szCs w:val="24"/>
        </w:rPr>
      </w:pPr>
      <w:r>
        <w:rPr>
          <w:rFonts w:ascii="Arial" w:hAnsi="Arial" w:cs="Arial"/>
          <w:sz w:val="24"/>
          <w:szCs w:val="24"/>
        </w:rPr>
        <w:t>Office Administration certificates</w:t>
      </w:r>
      <w:r w:rsidR="00E623E7">
        <w:rPr>
          <w:rFonts w:ascii="Arial" w:hAnsi="Arial" w:cs="Arial"/>
          <w:sz w:val="24"/>
          <w:szCs w:val="24"/>
        </w:rPr>
        <w:tab/>
      </w:r>
      <w:r w:rsidR="00E623E7">
        <w:rPr>
          <w:rFonts w:ascii="Arial" w:hAnsi="Arial" w:cs="Arial"/>
          <w:sz w:val="24"/>
          <w:szCs w:val="24"/>
        </w:rPr>
        <w:tab/>
      </w:r>
      <w:r w:rsidR="00E623E7">
        <w:rPr>
          <w:rFonts w:ascii="Arial" w:hAnsi="Arial" w:cs="Arial"/>
          <w:sz w:val="24"/>
          <w:szCs w:val="24"/>
        </w:rPr>
        <w:tab/>
      </w:r>
      <w:r w:rsidR="00E623E7">
        <w:rPr>
          <w:rFonts w:ascii="Arial" w:hAnsi="Arial" w:cs="Arial"/>
          <w:sz w:val="24"/>
          <w:szCs w:val="24"/>
        </w:rPr>
        <w:tab/>
      </w:r>
      <w:r w:rsidR="00E623E7">
        <w:rPr>
          <w:rFonts w:ascii="Arial" w:hAnsi="Arial" w:cs="Arial"/>
          <w:sz w:val="24"/>
          <w:szCs w:val="24"/>
        </w:rPr>
        <w:tab/>
      </w:r>
      <w:r w:rsidR="00E623E7">
        <w:rPr>
          <w:rFonts w:ascii="Arial" w:hAnsi="Arial" w:cs="Arial"/>
          <w:sz w:val="24"/>
          <w:szCs w:val="24"/>
        </w:rPr>
        <w:tab/>
      </w:r>
      <w:r>
        <w:rPr>
          <w:rFonts w:ascii="Arial" w:hAnsi="Arial" w:cs="Arial"/>
          <w:sz w:val="24"/>
          <w:szCs w:val="24"/>
        </w:rPr>
        <w:t>K. Bravo</w:t>
      </w:r>
    </w:p>
    <w:p w14:paraId="3D57C42F" w14:textId="166337FC" w:rsidR="00A12827" w:rsidRDefault="00A12827" w:rsidP="00A12827">
      <w:pPr>
        <w:pStyle w:val="ListParagraph"/>
        <w:ind w:left="426"/>
        <w:rPr>
          <w:rFonts w:ascii="Arial" w:hAnsi="Arial" w:cs="Arial"/>
          <w:sz w:val="24"/>
          <w:szCs w:val="24"/>
        </w:rPr>
      </w:pPr>
      <w:r>
        <w:rPr>
          <w:rFonts w:ascii="Arial" w:hAnsi="Arial" w:cs="Arial"/>
          <w:sz w:val="24"/>
          <w:szCs w:val="24"/>
        </w:rPr>
        <w:t>*Correction of Course Numbers:</w:t>
      </w:r>
    </w:p>
    <w:p w14:paraId="16BCFAE4" w14:textId="77777777" w:rsidR="00A12827" w:rsidRDefault="00A12827" w:rsidP="00A12827">
      <w:pPr>
        <w:pStyle w:val="ListParagraph"/>
        <w:ind w:left="426"/>
        <w:rPr>
          <w:rFonts w:ascii="Arial" w:hAnsi="Arial" w:cs="Arial"/>
          <w:sz w:val="24"/>
          <w:szCs w:val="24"/>
        </w:rPr>
      </w:pPr>
      <w:r>
        <w:rPr>
          <w:rFonts w:ascii="Arial" w:hAnsi="Arial" w:cs="Arial"/>
          <w:sz w:val="24"/>
          <w:szCs w:val="24"/>
        </w:rPr>
        <w:tab/>
      </w:r>
      <w:r>
        <w:rPr>
          <w:rFonts w:ascii="Arial" w:hAnsi="Arial" w:cs="Arial"/>
          <w:sz w:val="24"/>
          <w:szCs w:val="24"/>
        </w:rPr>
        <w:tab/>
        <w:t>OADM 114 -&gt; OADM 118</w:t>
      </w:r>
    </w:p>
    <w:p w14:paraId="15F79E9E" w14:textId="1868A36D" w:rsidR="00A12827" w:rsidRDefault="00A12827" w:rsidP="00A12827">
      <w:pPr>
        <w:pStyle w:val="ListParagraph"/>
        <w:ind w:left="426"/>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OADM 1</w:t>
      </w:r>
      <w:r>
        <w:rPr>
          <w:rFonts w:ascii="Arial" w:hAnsi="Arial" w:cs="Arial"/>
          <w:sz w:val="24"/>
          <w:szCs w:val="24"/>
        </w:rPr>
        <w:t>35</w:t>
      </w:r>
      <w:r>
        <w:rPr>
          <w:rFonts w:ascii="Arial" w:hAnsi="Arial" w:cs="Arial"/>
          <w:sz w:val="24"/>
          <w:szCs w:val="24"/>
        </w:rPr>
        <w:t xml:space="preserve"> -&gt; OADM 1</w:t>
      </w:r>
      <w:r>
        <w:rPr>
          <w:rFonts w:ascii="Arial" w:hAnsi="Arial" w:cs="Arial"/>
          <w:sz w:val="24"/>
          <w:szCs w:val="24"/>
        </w:rPr>
        <w:t>26</w:t>
      </w:r>
    </w:p>
    <w:p w14:paraId="292120A3" w14:textId="3825A8A9" w:rsidR="00A12827" w:rsidRDefault="00A12827" w:rsidP="00A12827">
      <w:pPr>
        <w:pStyle w:val="ListParagraph"/>
        <w:ind w:firstLine="720"/>
        <w:rPr>
          <w:rFonts w:ascii="Arial" w:hAnsi="Arial" w:cs="Arial"/>
          <w:sz w:val="24"/>
          <w:szCs w:val="24"/>
        </w:rPr>
      </w:pPr>
      <w:r>
        <w:rPr>
          <w:rFonts w:ascii="Arial" w:hAnsi="Arial" w:cs="Arial"/>
          <w:sz w:val="24"/>
          <w:szCs w:val="24"/>
        </w:rPr>
        <w:t>OADM 1</w:t>
      </w:r>
      <w:r>
        <w:rPr>
          <w:rFonts w:ascii="Arial" w:hAnsi="Arial" w:cs="Arial"/>
          <w:sz w:val="24"/>
          <w:szCs w:val="24"/>
        </w:rPr>
        <w:t>36</w:t>
      </w:r>
      <w:r>
        <w:rPr>
          <w:rFonts w:ascii="Arial" w:hAnsi="Arial" w:cs="Arial"/>
          <w:sz w:val="24"/>
          <w:szCs w:val="24"/>
        </w:rPr>
        <w:t xml:space="preserve"> -&gt; OADM 1</w:t>
      </w:r>
      <w:r>
        <w:rPr>
          <w:rFonts w:ascii="Arial" w:hAnsi="Arial" w:cs="Arial"/>
          <w:sz w:val="24"/>
          <w:szCs w:val="24"/>
        </w:rPr>
        <w:t>27</w:t>
      </w:r>
    </w:p>
    <w:p w14:paraId="04F23370" w14:textId="77777777" w:rsidR="00C24148" w:rsidRDefault="00A12827" w:rsidP="00A12827">
      <w:pPr>
        <w:pStyle w:val="ListParagraph"/>
        <w:ind w:firstLine="720"/>
        <w:rPr>
          <w:rFonts w:ascii="Arial" w:hAnsi="Arial" w:cs="Arial"/>
          <w:sz w:val="24"/>
          <w:szCs w:val="24"/>
        </w:rPr>
      </w:pPr>
      <w:r>
        <w:rPr>
          <w:rFonts w:ascii="Arial" w:hAnsi="Arial" w:cs="Arial"/>
          <w:sz w:val="24"/>
          <w:szCs w:val="24"/>
        </w:rPr>
        <w:t>OADM 1</w:t>
      </w:r>
      <w:r>
        <w:rPr>
          <w:rFonts w:ascii="Arial" w:hAnsi="Arial" w:cs="Arial"/>
          <w:sz w:val="24"/>
          <w:szCs w:val="24"/>
        </w:rPr>
        <w:t>54</w:t>
      </w:r>
      <w:r>
        <w:rPr>
          <w:rFonts w:ascii="Arial" w:hAnsi="Arial" w:cs="Arial"/>
          <w:sz w:val="24"/>
          <w:szCs w:val="24"/>
        </w:rPr>
        <w:t xml:space="preserve"> -&gt; OADM 1</w:t>
      </w:r>
      <w:r>
        <w:rPr>
          <w:rFonts w:ascii="Arial" w:hAnsi="Arial" w:cs="Arial"/>
          <w:sz w:val="24"/>
          <w:szCs w:val="24"/>
        </w:rPr>
        <w:t>51</w:t>
      </w:r>
    </w:p>
    <w:p w14:paraId="7EAD74A0" w14:textId="7802B9D6" w:rsidR="00E623E7" w:rsidRPr="00F174C2" w:rsidRDefault="00E623E7" w:rsidP="00A12827">
      <w:pPr>
        <w:pStyle w:val="ListParagraph"/>
        <w:ind w:firstLine="720"/>
        <w:rPr>
          <w:rFonts w:ascii="Arial" w:hAnsi="Arial" w:cs="Arial"/>
          <w:sz w:val="24"/>
          <w:szCs w:val="24"/>
        </w:rPr>
      </w:pPr>
      <w:r w:rsidRPr="00F174C2">
        <w:rPr>
          <w:rFonts w:ascii="Arial" w:hAnsi="Arial" w:cs="Arial"/>
          <w:sz w:val="24"/>
          <w:szCs w:val="24"/>
        </w:rPr>
        <w:lastRenderedPageBreak/>
        <w:br/>
      </w:r>
      <w:r w:rsidR="00C24148">
        <w:rPr>
          <w:rFonts w:ascii="Arial" w:hAnsi="Arial" w:cs="Arial"/>
          <w:sz w:val="24"/>
          <w:szCs w:val="24"/>
        </w:rPr>
        <w:object w:dxaOrig="1541" w:dyaOrig="998" w14:anchorId="7D168258">
          <v:shape id="_x0000_i1039" type="#_x0000_t75" style="width:77.25pt;height:50.25pt" o:ole="">
            <v:imagedata r:id="rId38" o:title=""/>
          </v:shape>
          <o:OLEObject Type="Embed" ProgID="Acrobat.Document.DC" ShapeID="_x0000_i1039" DrawAspect="Icon" ObjectID="_1850988628" r:id="rId39"/>
        </w:object>
      </w:r>
      <w:r w:rsidRPr="00F174C2">
        <w:rPr>
          <w:rFonts w:ascii="Arial" w:hAnsi="Arial" w:cs="Arial"/>
          <w:sz w:val="24"/>
          <w:szCs w:val="24"/>
        </w:rPr>
        <w:t xml:space="preserve"> </w:t>
      </w:r>
      <w:r w:rsidR="00C24148">
        <w:rPr>
          <w:rFonts w:ascii="Arial" w:hAnsi="Arial" w:cs="Arial"/>
          <w:sz w:val="24"/>
          <w:szCs w:val="24"/>
        </w:rPr>
        <w:object w:dxaOrig="1541" w:dyaOrig="998" w14:anchorId="5DA27CF7">
          <v:shape id="_x0000_i1040" type="#_x0000_t75" style="width:77.25pt;height:50.25pt" o:ole="">
            <v:imagedata r:id="rId40" o:title=""/>
          </v:shape>
          <o:OLEObject Type="Embed" ProgID="Acrobat.Document.DC" ShapeID="_x0000_i1040" DrawAspect="Icon" ObjectID="_1850988629" r:id="rId41"/>
        </w:object>
      </w:r>
      <w:r w:rsidR="00C24148">
        <w:rPr>
          <w:rFonts w:ascii="Arial" w:hAnsi="Arial" w:cs="Arial"/>
          <w:sz w:val="24"/>
          <w:szCs w:val="24"/>
        </w:rPr>
        <w:object w:dxaOrig="1541" w:dyaOrig="998" w14:anchorId="4563BBC9">
          <v:shape id="_x0000_i1041" type="#_x0000_t75" style="width:77.25pt;height:50.25pt" o:ole="">
            <v:imagedata r:id="rId42" o:title=""/>
          </v:shape>
          <o:OLEObject Type="Embed" ProgID="Acrobat.Document.DC" ShapeID="_x0000_i1041" DrawAspect="Icon" ObjectID="_1850988630" r:id="rId43"/>
        </w:object>
      </w:r>
      <w:r w:rsidR="00C24148">
        <w:rPr>
          <w:rFonts w:ascii="Arial" w:hAnsi="Arial" w:cs="Arial"/>
          <w:sz w:val="24"/>
          <w:szCs w:val="24"/>
        </w:rPr>
        <w:object w:dxaOrig="1541" w:dyaOrig="998" w14:anchorId="400197D6">
          <v:shape id="_x0000_i1042" type="#_x0000_t75" style="width:77.25pt;height:50.25pt" o:ole="">
            <v:imagedata r:id="rId44" o:title=""/>
          </v:shape>
          <o:OLEObject Type="Embed" ProgID="Acrobat.Document.DC" ShapeID="_x0000_i1042" DrawAspect="Icon" ObjectID="_1850988631" r:id="rId45"/>
        </w:object>
      </w:r>
      <w:r w:rsidR="00C24148">
        <w:rPr>
          <w:rFonts w:ascii="Arial" w:hAnsi="Arial" w:cs="Arial"/>
          <w:sz w:val="24"/>
          <w:szCs w:val="24"/>
        </w:rPr>
        <w:object w:dxaOrig="1541" w:dyaOrig="998" w14:anchorId="744F316C">
          <v:shape id="_x0000_i1043" type="#_x0000_t75" style="width:77.25pt;height:50.25pt" o:ole="">
            <v:imagedata r:id="rId46" o:title=""/>
          </v:shape>
          <o:OLEObject Type="Embed" ProgID="Acrobat.Document.DC" ShapeID="_x0000_i1043" DrawAspect="Icon" ObjectID="_1850988632" r:id="rId47"/>
        </w:object>
      </w:r>
      <w:r w:rsidR="00C24148">
        <w:rPr>
          <w:rFonts w:ascii="Arial" w:hAnsi="Arial" w:cs="Arial"/>
          <w:sz w:val="24"/>
          <w:szCs w:val="24"/>
        </w:rPr>
        <w:object w:dxaOrig="1541" w:dyaOrig="998" w14:anchorId="65F46E9B">
          <v:shape id="_x0000_i1044" type="#_x0000_t75" style="width:77.25pt;height:50.25pt" o:ole="">
            <v:imagedata r:id="rId48" o:title=""/>
          </v:shape>
          <o:OLEObject Type="Embed" ProgID="Acrobat.Document.DC" ShapeID="_x0000_i1044" DrawAspect="Icon" ObjectID="_1850988633" r:id="rId49"/>
        </w:object>
      </w:r>
      <w:r w:rsidR="00C24148">
        <w:rPr>
          <w:rFonts w:ascii="Arial" w:hAnsi="Arial" w:cs="Arial"/>
          <w:sz w:val="24"/>
          <w:szCs w:val="24"/>
        </w:rPr>
        <w:object w:dxaOrig="1541" w:dyaOrig="998" w14:anchorId="1BA04201">
          <v:shape id="_x0000_i1045" type="#_x0000_t75" style="width:77.25pt;height:50.25pt" o:ole="">
            <v:imagedata r:id="rId50" o:title=""/>
          </v:shape>
          <o:OLEObject Type="Embed" ProgID="Acrobat.Document.DC" ShapeID="_x0000_i1045" DrawAspect="Icon" ObjectID="_1850988634" r:id="rId51"/>
        </w:object>
      </w:r>
    </w:p>
    <w:p w14:paraId="688F2AEB" w14:textId="77777777" w:rsidR="00790A91" w:rsidRDefault="00790A91" w:rsidP="000D0F32">
      <w:pPr>
        <w:rPr>
          <w:rFonts w:ascii="Arial" w:hAnsi="Arial" w:cs="Arial"/>
          <w:sz w:val="24"/>
          <w:szCs w:val="24"/>
        </w:rPr>
      </w:pPr>
    </w:p>
    <w:p w14:paraId="5228FF31" w14:textId="036893A7" w:rsidR="00DD5A4F" w:rsidRPr="00DD5A4F" w:rsidRDefault="000D0F32" w:rsidP="000D0F32">
      <w:pPr>
        <w:rPr>
          <w:rFonts w:ascii="Arial" w:hAnsi="Arial" w:cs="Arial"/>
          <w:sz w:val="24"/>
          <w:szCs w:val="24"/>
        </w:rPr>
      </w:pPr>
      <w:r>
        <w:rPr>
          <w:rFonts w:ascii="Arial" w:hAnsi="Arial" w:cs="Arial"/>
          <w:sz w:val="24"/>
          <w:szCs w:val="24"/>
        </w:rPr>
        <w:t xml:space="preserve">Next Meeting – </w:t>
      </w:r>
      <w:r w:rsidR="00463EF6">
        <w:rPr>
          <w:rFonts w:ascii="Arial" w:hAnsi="Arial" w:cs="Arial"/>
          <w:sz w:val="24"/>
          <w:szCs w:val="24"/>
        </w:rPr>
        <w:t>October 27, 2026</w:t>
      </w:r>
      <w:r w:rsidR="00DD5A4F">
        <w:rPr>
          <w:rFonts w:ascii="Arial" w:hAnsi="Arial" w:cs="Arial"/>
          <w:sz w:val="24"/>
          <w:szCs w:val="24"/>
        </w:rPr>
        <w:t xml:space="preserve"> </w:t>
      </w:r>
    </w:p>
    <w:p w14:paraId="072D8939" w14:textId="4925BEBE" w:rsidR="000D0F32" w:rsidRPr="000D0F32" w:rsidRDefault="000D0F32" w:rsidP="00143055">
      <w:pPr>
        <w:rPr>
          <w:rFonts w:ascii="Arial" w:hAnsi="Arial" w:cs="Arial"/>
          <w:sz w:val="24"/>
          <w:szCs w:val="24"/>
        </w:rPr>
      </w:pPr>
      <w:r>
        <w:rPr>
          <w:rFonts w:ascii="Arial" w:hAnsi="Arial" w:cs="Arial"/>
          <w:sz w:val="24"/>
          <w:szCs w:val="24"/>
        </w:rPr>
        <w:t>Adjournment</w:t>
      </w:r>
    </w:p>
    <w:sectPr w:rsidR="000D0F32" w:rsidRPr="000D0F32" w:rsidSect="00C24148">
      <w:pgSz w:w="12240" w:h="15840"/>
      <w:pgMar w:top="1134"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57F4"/>
    <w:multiLevelType w:val="hybridMultilevel"/>
    <w:tmpl w:val="09C05F52"/>
    <w:lvl w:ilvl="0" w:tplc="10090017">
      <w:start w:val="1"/>
      <w:numFmt w:val="lowerLetter"/>
      <w:lvlText w:val="%1)"/>
      <w:lvlJc w:val="left"/>
      <w:pPr>
        <w:ind w:left="927" w:hanging="360"/>
      </w:pPr>
      <w:rPr>
        <w:rFonts w:hint="default"/>
        <w:i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0895643F"/>
    <w:multiLevelType w:val="hybridMultilevel"/>
    <w:tmpl w:val="14C04960"/>
    <w:lvl w:ilvl="0" w:tplc="BEF0929C">
      <w:start w:val="13"/>
      <w:numFmt w:val="decimal"/>
      <w:lvlText w:val="%1."/>
      <w:lvlJc w:val="left"/>
      <w:pPr>
        <w:ind w:left="567" w:hanging="20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AF7AEC"/>
    <w:multiLevelType w:val="hybridMultilevel"/>
    <w:tmpl w:val="4844C93C"/>
    <w:lvl w:ilvl="0" w:tplc="2E5499EA">
      <w:start w:val="11"/>
      <w:numFmt w:val="decimal"/>
      <w:lvlText w:val="%1."/>
      <w:lvlJc w:val="left"/>
      <w:pPr>
        <w:ind w:left="567" w:hanging="20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0A13549"/>
    <w:multiLevelType w:val="hybridMultilevel"/>
    <w:tmpl w:val="2DB62B20"/>
    <w:lvl w:ilvl="0" w:tplc="8EB2D99C">
      <w:start w:val="1"/>
      <w:numFmt w:val="decimal"/>
      <w:lvlText w:val="%1."/>
      <w:lvlJc w:val="left"/>
      <w:pPr>
        <w:ind w:left="476" w:hanging="336"/>
      </w:pPr>
      <w:rPr>
        <w:rFonts w:ascii="Arial" w:eastAsia="Arial" w:hAnsi="Arial" w:hint="default"/>
        <w:sz w:val="24"/>
        <w:szCs w:val="24"/>
      </w:rPr>
    </w:lvl>
    <w:lvl w:ilvl="1" w:tplc="F7EE2D16">
      <w:start w:val="1"/>
      <w:numFmt w:val="bullet"/>
      <w:lvlText w:val="•"/>
      <w:lvlJc w:val="left"/>
      <w:pPr>
        <w:ind w:left="1426" w:hanging="336"/>
      </w:pPr>
      <w:rPr>
        <w:rFonts w:hint="default"/>
      </w:rPr>
    </w:lvl>
    <w:lvl w:ilvl="2" w:tplc="268C160E">
      <w:start w:val="1"/>
      <w:numFmt w:val="bullet"/>
      <w:lvlText w:val="•"/>
      <w:lvlJc w:val="left"/>
      <w:pPr>
        <w:ind w:left="2377" w:hanging="336"/>
      </w:pPr>
      <w:rPr>
        <w:rFonts w:hint="default"/>
      </w:rPr>
    </w:lvl>
    <w:lvl w:ilvl="3" w:tplc="6E38B32A">
      <w:start w:val="1"/>
      <w:numFmt w:val="bullet"/>
      <w:lvlText w:val="•"/>
      <w:lvlJc w:val="left"/>
      <w:pPr>
        <w:ind w:left="3327" w:hanging="336"/>
      </w:pPr>
      <w:rPr>
        <w:rFonts w:hint="default"/>
      </w:rPr>
    </w:lvl>
    <w:lvl w:ilvl="4" w:tplc="DAB6393C">
      <w:start w:val="1"/>
      <w:numFmt w:val="bullet"/>
      <w:lvlText w:val="•"/>
      <w:lvlJc w:val="left"/>
      <w:pPr>
        <w:ind w:left="4277" w:hanging="336"/>
      </w:pPr>
      <w:rPr>
        <w:rFonts w:hint="default"/>
      </w:rPr>
    </w:lvl>
    <w:lvl w:ilvl="5" w:tplc="FD86C696">
      <w:start w:val="1"/>
      <w:numFmt w:val="bullet"/>
      <w:lvlText w:val="•"/>
      <w:lvlJc w:val="left"/>
      <w:pPr>
        <w:ind w:left="5228" w:hanging="336"/>
      </w:pPr>
      <w:rPr>
        <w:rFonts w:hint="default"/>
      </w:rPr>
    </w:lvl>
    <w:lvl w:ilvl="6" w:tplc="1FB0E508">
      <w:start w:val="1"/>
      <w:numFmt w:val="bullet"/>
      <w:lvlText w:val="•"/>
      <w:lvlJc w:val="left"/>
      <w:pPr>
        <w:ind w:left="6178" w:hanging="336"/>
      </w:pPr>
      <w:rPr>
        <w:rFonts w:hint="default"/>
      </w:rPr>
    </w:lvl>
    <w:lvl w:ilvl="7" w:tplc="0CCEAAAC">
      <w:start w:val="1"/>
      <w:numFmt w:val="bullet"/>
      <w:lvlText w:val="•"/>
      <w:lvlJc w:val="left"/>
      <w:pPr>
        <w:ind w:left="7128" w:hanging="336"/>
      </w:pPr>
      <w:rPr>
        <w:rFonts w:hint="default"/>
      </w:rPr>
    </w:lvl>
    <w:lvl w:ilvl="8" w:tplc="FB1E756E">
      <w:start w:val="1"/>
      <w:numFmt w:val="bullet"/>
      <w:lvlText w:val="•"/>
      <w:lvlJc w:val="left"/>
      <w:pPr>
        <w:ind w:left="8079" w:hanging="336"/>
      </w:pPr>
      <w:rPr>
        <w:rFonts w:hint="default"/>
      </w:rPr>
    </w:lvl>
  </w:abstractNum>
  <w:abstractNum w:abstractNumId="4" w15:restartNumberingAfterBreak="0">
    <w:nsid w:val="17972409"/>
    <w:multiLevelType w:val="hybridMultilevel"/>
    <w:tmpl w:val="0046F7CA"/>
    <w:lvl w:ilvl="0" w:tplc="441EC08A">
      <w:start w:val="1"/>
      <w:numFmt w:val="decimal"/>
      <w:lvlText w:val="%1)"/>
      <w:lvlJc w:val="left"/>
      <w:pPr>
        <w:ind w:left="1287" w:hanging="360"/>
      </w:pPr>
      <w:rPr>
        <w:rFonts w:ascii="Arial" w:hAnsiTheme="minorHAnsi" w:hint="default"/>
        <w:i w:val="0"/>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18CE45AA"/>
    <w:multiLevelType w:val="hybridMultilevel"/>
    <w:tmpl w:val="A89AC97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A6260E4"/>
    <w:multiLevelType w:val="hybridMultilevel"/>
    <w:tmpl w:val="C1FEA7FE"/>
    <w:lvl w:ilvl="0" w:tplc="FBA0F1C8">
      <w:start w:val="13"/>
      <w:numFmt w:val="decimal"/>
      <w:lvlText w:val="%1."/>
      <w:lvlJc w:val="left"/>
      <w:pPr>
        <w:ind w:left="567" w:hanging="20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24A0CA6"/>
    <w:multiLevelType w:val="hybridMultilevel"/>
    <w:tmpl w:val="D786CC88"/>
    <w:lvl w:ilvl="0" w:tplc="1CB82A0E">
      <w:start w:val="1"/>
      <w:numFmt w:val="bullet"/>
      <w:lvlText w:val="-"/>
      <w:lvlJc w:val="left"/>
      <w:pPr>
        <w:ind w:left="786" w:hanging="360"/>
      </w:pPr>
      <w:rPr>
        <w:rFonts w:ascii="Arial" w:eastAsiaTheme="minorHAnsi" w:hAnsi="Arial" w:cs="Arial" w:hint="default"/>
      </w:rPr>
    </w:lvl>
    <w:lvl w:ilvl="1" w:tplc="10090003" w:tentative="1">
      <w:start w:val="1"/>
      <w:numFmt w:val="bullet"/>
      <w:lvlText w:val="o"/>
      <w:lvlJc w:val="left"/>
      <w:pPr>
        <w:ind w:left="1506" w:hanging="360"/>
      </w:pPr>
      <w:rPr>
        <w:rFonts w:ascii="Courier New" w:hAnsi="Courier New" w:cs="Courier New" w:hint="default"/>
      </w:rPr>
    </w:lvl>
    <w:lvl w:ilvl="2" w:tplc="10090005" w:tentative="1">
      <w:start w:val="1"/>
      <w:numFmt w:val="bullet"/>
      <w:lvlText w:val=""/>
      <w:lvlJc w:val="left"/>
      <w:pPr>
        <w:ind w:left="2226" w:hanging="360"/>
      </w:pPr>
      <w:rPr>
        <w:rFonts w:ascii="Wingdings" w:hAnsi="Wingdings" w:hint="default"/>
      </w:rPr>
    </w:lvl>
    <w:lvl w:ilvl="3" w:tplc="10090001" w:tentative="1">
      <w:start w:val="1"/>
      <w:numFmt w:val="bullet"/>
      <w:lvlText w:val=""/>
      <w:lvlJc w:val="left"/>
      <w:pPr>
        <w:ind w:left="2946" w:hanging="360"/>
      </w:pPr>
      <w:rPr>
        <w:rFonts w:ascii="Symbol" w:hAnsi="Symbol" w:hint="default"/>
      </w:rPr>
    </w:lvl>
    <w:lvl w:ilvl="4" w:tplc="10090003" w:tentative="1">
      <w:start w:val="1"/>
      <w:numFmt w:val="bullet"/>
      <w:lvlText w:val="o"/>
      <w:lvlJc w:val="left"/>
      <w:pPr>
        <w:ind w:left="3666" w:hanging="360"/>
      </w:pPr>
      <w:rPr>
        <w:rFonts w:ascii="Courier New" w:hAnsi="Courier New" w:cs="Courier New" w:hint="default"/>
      </w:rPr>
    </w:lvl>
    <w:lvl w:ilvl="5" w:tplc="10090005" w:tentative="1">
      <w:start w:val="1"/>
      <w:numFmt w:val="bullet"/>
      <w:lvlText w:val=""/>
      <w:lvlJc w:val="left"/>
      <w:pPr>
        <w:ind w:left="4386" w:hanging="360"/>
      </w:pPr>
      <w:rPr>
        <w:rFonts w:ascii="Wingdings" w:hAnsi="Wingdings" w:hint="default"/>
      </w:rPr>
    </w:lvl>
    <w:lvl w:ilvl="6" w:tplc="10090001" w:tentative="1">
      <w:start w:val="1"/>
      <w:numFmt w:val="bullet"/>
      <w:lvlText w:val=""/>
      <w:lvlJc w:val="left"/>
      <w:pPr>
        <w:ind w:left="5106" w:hanging="360"/>
      </w:pPr>
      <w:rPr>
        <w:rFonts w:ascii="Symbol" w:hAnsi="Symbol" w:hint="default"/>
      </w:rPr>
    </w:lvl>
    <w:lvl w:ilvl="7" w:tplc="10090003" w:tentative="1">
      <w:start w:val="1"/>
      <w:numFmt w:val="bullet"/>
      <w:lvlText w:val="o"/>
      <w:lvlJc w:val="left"/>
      <w:pPr>
        <w:ind w:left="5826" w:hanging="360"/>
      </w:pPr>
      <w:rPr>
        <w:rFonts w:ascii="Courier New" w:hAnsi="Courier New" w:cs="Courier New" w:hint="default"/>
      </w:rPr>
    </w:lvl>
    <w:lvl w:ilvl="8" w:tplc="10090005" w:tentative="1">
      <w:start w:val="1"/>
      <w:numFmt w:val="bullet"/>
      <w:lvlText w:val=""/>
      <w:lvlJc w:val="left"/>
      <w:pPr>
        <w:ind w:left="6546" w:hanging="360"/>
      </w:pPr>
      <w:rPr>
        <w:rFonts w:ascii="Wingdings" w:hAnsi="Wingdings" w:hint="default"/>
      </w:rPr>
    </w:lvl>
  </w:abstractNum>
  <w:abstractNum w:abstractNumId="8" w15:restartNumberingAfterBreak="0">
    <w:nsid w:val="36756065"/>
    <w:multiLevelType w:val="hybridMultilevel"/>
    <w:tmpl w:val="8CF070F2"/>
    <w:lvl w:ilvl="0" w:tplc="B9662D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3A424238"/>
    <w:multiLevelType w:val="hybridMultilevel"/>
    <w:tmpl w:val="5184B986"/>
    <w:lvl w:ilvl="0" w:tplc="6F660D66">
      <w:start w:val="18"/>
      <w:numFmt w:val="decimal"/>
      <w:lvlText w:val="%1."/>
      <w:lvlJc w:val="left"/>
      <w:pPr>
        <w:ind w:left="567" w:hanging="20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1977B42"/>
    <w:multiLevelType w:val="hybridMultilevel"/>
    <w:tmpl w:val="C08C39CA"/>
    <w:lvl w:ilvl="0" w:tplc="4BD213B0">
      <w:start w:val="1"/>
      <w:numFmt w:val="decimal"/>
      <w:lvlText w:val="%1."/>
      <w:lvlJc w:val="left"/>
      <w:pPr>
        <w:ind w:left="567" w:hanging="20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2452628"/>
    <w:multiLevelType w:val="hybridMultilevel"/>
    <w:tmpl w:val="575E149E"/>
    <w:lvl w:ilvl="0" w:tplc="10090017">
      <w:start w:val="1"/>
      <w:numFmt w:val="lowerLetter"/>
      <w:lvlText w:val="%1)"/>
      <w:lvlJc w:val="left"/>
      <w:pPr>
        <w:ind w:left="927" w:hanging="360"/>
      </w:pPr>
      <w:rPr>
        <w:rFonts w:hint="default"/>
        <w:i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48CB5E72"/>
    <w:multiLevelType w:val="hybridMultilevel"/>
    <w:tmpl w:val="F9EA342E"/>
    <w:lvl w:ilvl="0" w:tplc="365A89E4">
      <w:start w:val="14"/>
      <w:numFmt w:val="decimal"/>
      <w:lvlText w:val="%1."/>
      <w:lvlJc w:val="left"/>
      <w:pPr>
        <w:ind w:left="567" w:hanging="20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BF37EB0"/>
    <w:multiLevelType w:val="hybridMultilevel"/>
    <w:tmpl w:val="096821F0"/>
    <w:lvl w:ilvl="0" w:tplc="0AE0804A">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6FA79C1"/>
    <w:multiLevelType w:val="hybridMultilevel"/>
    <w:tmpl w:val="CA04A38E"/>
    <w:lvl w:ilvl="0" w:tplc="E2766A42">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DBB06F6"/>
    <w:multiLevelType w:val="hybridMultilevel"/>
    <w:tmpl w:val="C944B2D0"/>
    <w:lvl w:ilvl="0" w:tplc="8D36B462">
      <w:start w:val="1"/>
      <w:numFmt w:val="decimal"/>
      <w:lvlText w:val="%1)"/>
      <w:lvlJc w:val="left"/>
      <w:pPr>
        <w:ind w:left="1287" w:hanging="360"/>
      </w:pPr>
      <w:rPr>
        <w:rFonts w:ascii="Arial" w:hAnsiTheme="minorHAnsi" w:hint="default"/>
        <w:i w:val="0"/>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61BC2907"/>
    <w:multiLevelType w:val="hybridMultilevel"/>
    <w:tmpl w:val="65E0D45A"/>
    <w:lvl w:ilvl="0" w:tplc="66426FB8">
      <w:start w:val="1"/>
      <w:numFmt w:val="decimal"/>
      <w:lvlText w:val="%1)"/>
      <w:lvlJc w:val="left"/>
      <w:pPr>
        <w:ind w:left="1287" w:hanging="360"/>
      </w:pPr>
      <w:rPr>
        <w:rFonts w:ascii="Arial" w:hAnsiTheme="minorHAnsi" w:hint="default"/>
        <w:i w:val="0"/>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65CC1D3F"/>
    <w:multiLevelType w:val="hybridMultilevel"/>
    <w:tmpl w:val="230E2A04"/>
    <w:lvl w:ilvl="0" w:tplc="6A8CE580">
      <w:start w:val="1"/>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CC15825"/>
    <w:multiLevelType w:val="hybridMultilevel"/>
    <w:tmpl w:val="0076FB58"/>
    <w:lvl w:ilvl="0" w:tplc="ECC2825C">
      <w:start w:val="1"/>
      <w:numFmt w:val="decimal"/>
      <w:lvlText w:val="%1."/>
      <w:lvlJc w:val="left"/>
      <w:pPr>
        <w:ind w:left="360" w:hanging="360"/>
      </w:pPr>
      <w:rPr>
        <w:rFonts w:ascii="Arial" w:hAnsi="Arial" w:cs="Arial" w:hint="default"/>
        <w:i w:val="0"/>
        <w:iCs w:val="0"/>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C80C66"/>
    <w:multiLevelType w:val="hybridMultilevel"/>
    <w:tmpl w:val="68E21240"/>
    <w:lvl w:ilvl="0" w:tplc="5F9C75A2">
      <w:start w:val="12"/>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775706136">
    <w:abstractNumId w:val="18"/>
  </w:num>
  <w:num w:numId="2" w16cid:durableId="1888949412">
    <w:abstractNumId w:val="5"/>
  </w:num>
  <w:num w:numId="3" w16cid:durableId="6057405">
    <w:abstractNumId w:val="2"/>
  </w:num>
  <w:num w:numId="4" w16cid:durableId="179321476">
    <w:abstractNumId w:val="10"/>
  </w:num>
  <w:num w:numId="5" w16cid:durableId="447630205">
    <w:abstractNumId w:val="1"/>
  </w:num>
  <w:num w:numId="6" w16cid:durableId="1470980681">
    <w:abstractNumId w:val="12"/>
  </w:num>
  <w:num w:numId="7" w16cid:durableId="1282027887">
    <w:abstractNumId w:val="9"/>
  </w:num>
  <w:num w:numId="8" w16cid:durableId="1179197321">
    <w:abstractNumId w:val="6"/>
  </w:num>
  <w:num w:numId="9" w16cid:durableId="163590282">
    <w:abstractNumId w:val="3"/>
  </w:num>
  <w:num w:numId="10" w16cid:durableId="1065493368">
    <w:abstractNumId w:val="0"/>
  </w:num>
  <w:num w:numId="11" w16cid:durableId="1797749962">
    <w:abstractNumId w:val="7"/>
  </w:num>
  <w:num w:numId="12" w16cid:durableId="1384477767">
    <w:abstractNumId w:val="11"/>
  </w:num>
  <w:num w:numId="13" w16cid:durableId="119419530">
    <w:abstractNumId w:val="4"/>
  </w:num>
  <w:num w:numId="14" w16cid:durableId="1171213018">
    <w:abstractNumId w:val="8"/>
  </w:num>
  <w:num w:numId="15" w16cid:durableId="283192867">
    <w:abstractNumId w:val="17"/>
  </w:num>
  <w:num w:numId="16" w16cid:durableId="171575218">
    <w:abstractNumId w:val="14"/>
  </w:num>
  <w:num w:numId="17" w16cid:durableId="541676936">
    <w:abstractNumId w:val="13"/>
  </w:num>
  <w:num w:numId="18" w16cid:durableId="15220840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83163605">
    <w:abstractNumId w:val="19"/>
  </w:num>
  <w:num w:numId="20" w16cid:durableId="122427608">
    <w:abstractNumId w:val="15"/>
  </w:num>
  <w:num w:numId="21" w16cid:durableId="194931055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32"/>
    <w:rsid w:val="00012A6A"/>
    <w:rsid w:val="00014EEC"/>
    <w:rsid w:val="00030B44"/>
    <w:rsid w:val="00042025"/>
    <w:rsid w:val="00044A03"/>
    <w:rsid w:val="00047B40"/>
    <w:rsid w:val="0005121C"/>
    <w:rsid w:val="000517BA"/>
    <w:rsid w:val="00081D5E"/>
    <w:rsid w:val="00090A3F"/>
    <w:rsid w:val="0009368C"/>
    <w:rsid w:val="000A3372"/>
    <w:rsid w:val="000B0D7F"/>
    <w:rsid w:val="000B464F"/>
    <w:rsid w:val="000B6DB7"/>
    <w:rsid w:val="000C3D5B"/>
    <w:rsid w:val="000C41E8"/>
    <w:rsid w:val="000D0F32"/>
    <w:rsid w:val="000D7EBD"/>
    <w:rsid w:val="000F2A1E"/>
    <w:rsid w:val="00100183"/>
    <w:rsid w:val="00100606"/>
    <w:rsid w:val="00101306"/>
    <w:rsid w:val="001021C1"/>
    <w:rsid w:val="00143055"/>
    <w:rsid w:val="00144CBC"/>
    <w:rsid w:val="00144EF3"/>
    <w:rsid w:val="0015089F"/>
    <w:rsid w:val="001551F3"/>
    <w:rsid w:val="00156217"/>
    <w:rsid w:val="00157A42"/>
    <w:rsid w:val="00163440"/>
    <w:rsid w:val="001660F3"/>
    <w:rsid w:val="00166237"/>
    <w:rsid w:val="001761F9"/>
    <w:rsid w:val="00176B0C"/>
    <w:rsid w:val="00177E5C"/>
    <w:rsid w:val="00184986"/>
    <w:rsid w:val="001A524B"/>
    <w:rsid w:val="001B59A6"/>
    <w:rsid w:val="001D38B3"/>
    <w:rsid w:val="001D4636"/>
    <w:rsid w:val="001E3041"/>
    <w:rsid w:val="001F0C0C"/>
    <w:rsid w:val="001F142B"/>
    <w:rsid w:val="001F245B"/>
    <w:rsid w:val="001F3174"/>
    <w:rsid w:val="001F62FD"/>
    <w:rsid w:val="002045D2"/>
    <w:rsid w:val="00221B50"/>
    <w:rsid w:val="0023319E"/>
    <w:rsid w:val="00236D17"/>
    <w:rsid w:val="00250015"/>
    <w:rsid w:val="00265AE5"/>
    <w:rsid w:val="00266AFB"/>
    <w:rsid w:val="00280A76"/>
    <w:rsid w:val="00283C7A"/>
    <w:rsid w:val="002937DD"/>
    <w:rsid w:val="002964B2"/>
    <w:rsid w:val="002A0397"/>
    <w:rsid w:val="002B142A"/>
    <w:rsid w:val="002B1F01"/>
    <w:rsid w:val="002B6EB0"/>
    <w:rsid w:val="002C1709"/>
    <w:rsid w:val="002C638D"/>
    <w:rsid w:val="002D283D"/>
    <w:rsid w:val="002E22BD"/>
    <w:rsid w:val="002E2BAF"/>
    <w:rsid w:val="002E67FF"/>
    <w:rsid w:val="002F3455"/>
    <w:rsid w:val="002F7EFA"/>
    <w:rsid w:val="0030042D"/>
    <w:rsid w:val="00301DC8"/>
    <w:rsid w:val="0030220B"/>
    <w:rsid w:val="003117DE"/>
    <w:rsid w:val="00315481"/>
    <w:rsid w:val="003158AF"/>
    <w:rsid w:val="00320452"/>
    <w:rsid w:val="0033376A"/>
    <w:rsid w:val="00336371"/>
    <w:rsid w:val="00336574"/>
    <w:rsid w:val="00346990"/>
    <w:rsid w:val="00363220"/>
    <w:rsid w:val="00365BE4"/>
    <w:rsid w:val="00366A26"/>
    <w:rsid w:val="00371149"/>
    <w:rsid w:val="0037774C"/>
    <w:rsid w:val="00382939"/>
    <w:rsid w:val="003908ED"/>
    <w:rsid w:val="003969E3"/>
    <w:rsid w:val="00396A3C"/>
    <w:rsid w:val="00397067"/>
    <w:rsid w:val="003D4F9D"/>
    <w:rsid w:val="003D5BAD"/>
    <w:rsid w:val="003D5E2B"/>
    <w:rsid w:val="003D64A5"/>
    <w:rsid w:val="003E11AD"/>
    <w:rsid w:val="003E1BFA"/>
    <w:rsid w:val="003E2376"/>
    <w:rsid w:val="003E333D"/>
    <w:rsid w:val="003F788C"/>
    <w:rsid w:val="003F7B12"/>
    <w:rsid w:val="00401E79"/>
    <w:rsid w:val="00415A27"/>
    <w:rsid w:val="00420608"/>
    <w:rsid w:val="00426233"/>
    <w:rsid w:val="00442689"/>
    <w:rsid w:val="0044798D"/>
    <w:rsid w:val="00452AEB"/>
    <w:rsid w:val="004549B4"/>
    <w:rsid w:val="00455829"/>
    <w:rsid w:val="00463EF6"/>
    <w:rsid w:val="00470311"/>
    <w:rsid w:val="00470CE7"/>
    <w:rsid w:val="00472BB6"/>
    <w:rsid w:val="00473900"/>
    <w:rsid w:val="004818D7"/>
    <w:rsid w:val="00483151"/>
    <w:rsid w:val="0048764E"/>
    <w:rsid w:val="0049275B"/>
    <w:rsid w:val="0049700E"/>
    <w:rsid w:val="004B50C3"/>
    <w:rsid w:val="004B7B72"/>
    <w:rsid w:val="004C31AD"/>
    <w:rsid w:val="004D6FA2"/>
    <w:rsid w:val="004E1CE0"/>
    <w:rsid w:val="004E618D"/>
    <w:rsid w:val="004F1F76"/>
    <w:rsid w:val="004F3578"/>
    <w:rsid w:val="004F5EEA"/>
    <w:rsid w:val="00503F81"/>
    <w:rsid w:val="00520DA8"/>
    <w:rsid w:val="005246D6"/>
    <w:rsid w:val="00533E66"/>
    <w:rsid w:val="00540479"/>
    <w:rsid w:val="0054295C"/>
    <w:rsid w:val="00542C9B"/>
    <w:rsid w:val="00544B29"/>
    <w:rsid w:val="00545261"/>
    <w:rsid w:val="005625C6"/>
    <w:rsid w:val="00570C0A"/>
    <w:rsid w:val="00571464"/>
    <w:rsid w:val="00582C9F"/>
    <w:rsid w:val="005872FB"/>
    <w:rsid w:val="005A4B12"/>
    <w:rsid w:val="005A577F"/>
    <w:rsid w:val="005A75B2"/>
    <w:rsid w:val="005C0EA0"/>
    <w:rsid w:val="005C5E4B"/>
    <w:rsid w:val="005D06E0"/>
    <w:rsid w:val="005D3FF8"/>
    <w:rsid w:val="005D68B6"/>
    <w:rsid w:val="005D7569"/>
    <w:rsid w:val="005E7496"/>
    <w:rsid w:val="005F4352"/>
    <w:rsid w:val="005F5A37"/>
    <w:rsid w:val="005F66FB"/>
    <w:rsid w:val="00600C3E"/>
    <w:rsid w:val="00611611"/>
    <w:rsid w:val="0061702A"/>
    <w:rsid w:val="00630923"/>
    <w:rsid w:val="00641882"/>
    <w:rsid w:val="00646D77"/>
    <w:rsid w:val="00650B79"/>
    <w:rsid w:val="00652AEB"/>
    <w:rsid w:val="006619D6"/>
    <w:rsid w:val="0066698C"/>
    <w:rsid w:val="0067746D"/>
    <w:rsid w:val="006A2189"/>
    <w:rsid w:val="006A3715"/>
    <w:rsid w:val="006A39BD"/>
    <w:rsid w:val="006A5B7A"/>
    <w:rsid w:val="006B0EA2"/>
    <w:rsid w:val="006B1AB3"/>
    <w:rsid w:val="006B1BD0"/>
    <w:rsid w:val="006B3AAA"/>
    <w:rsid w:val="006B7453"/>
    <w:rsid w:val="006B7E5C"/>
    <w:rsid w:val="006D1678"/>
    <w:rsid w:val="006D6490"/>
    <w:rsid w:val="006E3A28"/>
    <w:rsid w:val="00711B16"/>
    <w:rsid w:val="007217D4"/>
    <w:rsid w:val="00721FD5"/>
    <w:rsid w:val="00726F75"/>
    <w:rsid w:val="00735838"/>
    <w:rsid w:val="00736811"/>
    <w:rsid w:val="00747F4B"/>
    <w:rsid w:val="0075259D"/>
    <w:rsid w:val="00766D15"/>
    <w:rsid w:val="007677FF"/>
    <w:rsid w:val="00770BC9"/>
    <w:rsid w:val="00777378"/>
    <w:rsid w:val="007776BD"/>
    <w:rsid w:val="00785865"/>
    <w:rsid w:val="00790A91"/>
    <w:rsid w:val="00796541"/>
    <w:rsid w:val="007A38E4"/>
    <w:rsid w:val="007A5097"/>
    <w:rsid w:val="007B535D"/>
    <w:rsid w:val="007B63EB"/>
    <w:rsid w:val="007C5084"/>
    <w:rsid w:val="007D04C7"/>
    <w:rsid w:val="007D5858"/>
    <w:rsid w:val="007E21C0"/>
    <w:rsid w:val="007E4C2F"/>
    <w:rsid w:val="007F0387"/>
    <w:rsid w:val="007F1471"/>
    <w:rsid w:val="007F203E"/>
    <w:rsid w:val="007F39E2"/>
    <w:rsid w:val="008057E6"/>
    <w:rsid w:val="00817387"/>
    <w:rsid w:val="0082404C"/>
    <w:rsid w:val="00830413"/>
    <w:rsid w:val="00833A2E"/>
    <w:rsid w:val="0083535C"/>
    <w:rsid w:val="0083626A"/>
    <w:rsid w:val="008365BF"/>
    <w:rsid w:val="00850430"/>
    <w:rsid w:val="00850F5B"/>
    <w:rsid w:val="008765B7"/>
    <w:rsid w:val="00877E0D"/>
    <w:rsid w:val="00883A97"/>
    <w:rsid w:val="00892925"/>
    <w:rsid w:val="00893512"/>
    <w:rsid w:val="00896603"/>
    <w:rsid w:val="008A1721"/>
    <w:rsid w:val="008A18C4"/>
    <w:rsid w:val="008A75AE"/>
    <w:rsid w:val="008B0086"/>
    <w:rsid w:val="008B0AFA"/>
    <w:rsid w:val="008B0EDB"/>
    <w:rsid w:val="008C31FC"/>
    <w:rsid w:val="008D332E"/>
    <w:rsid w:val="008D517A"/>
    <w:rsid w:val="009153BA"/>
    <w:rsid w:val="00921322"/>
    <w:rsid w:val="009222F9"/>
    <w:rsid w:val="00931039"/>
    <w:rsid w:val="0093133E"/>
    <w:rsid w:val="0094038F"/>
    <w:rsid w:val="00955078"/>
    <w:rsid w:val="009629F8"/>
    <w:rsid w:val="009660B0"/>
    <w:rsid w:val="00970BED"/>
    <w:rsid w:val="00972593"/>
    <w:rsid w:val="009775AF"/>
    <w:rsid w:val="00980820"/>
    <w:rsid w:val="009832BC"/>
    <w:rsid w:val="00985739"/>
    <w:rsid w:val="00990C07"/>
    <w:rsid w:val="00990D69"/>
    <w:rsid w:val="00996A3A"/>
    <w:rsid w:val="009B057C"/>
    <w:rsid w:val="009B3C2D"/>
    <w:rsid w:val="009B614F"/>
    <w:rsid w:val="009C5F3B"/>
    <w:rsid w:val="009D5F7B"/>
    <w:rsid w:val="009D64AC"/>
    <w:rsid w:val="009D78EB"/>
    <w:rsid w:val="009E5F39"/>
    <w:rsid w:val="009F2A0D"/>
    <w:rsid w:val="009F4316"/>
    <w:rsid w:val="009F6218"/>
    <w:rsid w:val="00A02386"/>
    <w:rsid w:val="00A02D9C"/>
    <w:rsid w:val="00A055DB"/>
    <w:rsid w:val="00A05FA4"/>
    <w:rsid w:val="00A06732"/>
    <w:rsid w:val="00A11C19"/>
    <w:rsid w:val="00A12827"/>
    <w:rsid w:val="00A2596E"/>
    <w:rsid w:val="00A301DD"/>
    <w:rsid w:val="00A313C8"/>
    <w:rsid w:val="00A33400"/>
    <w:rsid w:val="00A346A9"/>
    <w:rsid w:val="00A50AF1"/>
    <w:rsid w:val="00A6158B"/>
    <w:rsid w:val="00A671D1"/>
    <w:rsid w:val="00A676B1"/>
    <w:rsid w:val="00A723E5"/>
    <w:rsid w:val="00A749CD"/>
    <w:rsid w:val="00A90EEB"/>
    <w:rsid w:val="00A9276F"/>
    <w:rsid w:val="00AA44BE"/>
    <w:rsid w:val="00AB7683"/>
    <w:rsid w:val="00AD1A57"/>
    <w:rsid w:val="00AD455C"/>
    <w:rsid w:val="00AD6428"/>
    <w:rsid w:val="00AF01F0"/>
    <w:rsid w:val="00AF73B2"/>
    <w:rsid w:val="00B04795"/>
    <w:rsid w:val="00B07F25"/>
    <w:rsid w:val="00B17405"/>
    <w:rsid w:val="00B21815"/>
    <w:rsid w:val="00B26E08"/>
    <w:rsid w:val="00B41C75"/>
    <w:rsid w:val="00B56191"/>
    <w:rsid w:val="00B71775"/>
    <w:rsid w:val="00B72EB1"/>
    <w:rsid w:val="00B73630"/>
    <w:rsid w:val="00B8202A"/>
    <w:rsid w:val="00B94E13"/>
    <w:rsid w:val="00B95A4E"/>
    <w:rsid w:val="00BA54CF"/>
    <w:rsid w:val="00BB10F6"/>
    <w:rsid w:val="00BB1784"/>
    <w:rsid w:val="00BB45D6"/>
    <w:rsid w:val="00BC7465"/>
    <w:rsid w:val="00BD327F"/>
    <w:rsid w:val="00BD355B"/>
    <w:rsid w:val="00BE26BD"/>
    <w:rsid w:val="00BF06BD"/>
    <w:rsid w:val="00BF0DCF"/>
    <w:rsid w:val="00BF568C"/>
    <w:rsid w:val="00BF59E7"/>
    <w:rsid w:val="00C0355C"/>
    <w:rsid w:val="00C05064"/>
    <w:rsid w:val="00C24148"/>
    <w:rsid w:val="00C40E83"/>
    <w:rsid w:val="00C53A0D"/>
    <w:rsid w:val="00C61DE7"/>
    <w:rsid w:val="00C6773D"/>
    <w:rsid w:val="00C70F86"/>
    <w:rsid w:val="00C71FE3"/>
    <w:rsid w:val="00C76A89"/>
    <w:rsid w:val="00C845FC"/>
    <w:rsid w:val="00C96724"/>
    <w:rsid w:val="00CA420B"/>
    <w:rsid w:val="00CB1270"/>
    <w:rsid w:val="00CB6C04"/>
    <w:rsid w:val="00CB7E59"/>
    <w:rsid w:val="00CC284C"/>
    <w:rsid w:val="00CE6721"/>
    <w:rsid w:val="00CF0207"/>
    <w:rsid w:val="00CF1B54"/>
    <w:rsid w:val="00D00E5C"/>
    <w:rsid w:val="00D01A0C"/>
    <w:rsid w:val="00D0318F"/>
    <w:rsid w:val="00D0436F"/>
    <w:rsid w:val="00D04CA7"/>
    <w:rsid w:val="00D05284"/>
    <w:rsid w:val="00D054D5"/>
    <w:rsid w:val="00D05C69"/>
    <w:rsid w:val="00D15A49"/>
    <w:rsid w:val="00D21390"/>
    <w:rsid w:val="00D2449A"/>
    <w:rsid w:val="00D3058C"/>
    <w:rsid w:val="00D333C9"/>
    <w:rsid w:val="00D36D78"/>
    <w:rsid w:val="00D438AC"/>
    <w:rsid w:val="00D52B44"/>
    <w:rsid w:val="00D537A0"/>
    <w:rsid w:val="00D567CA"/>
    <w:rsid w:val="00D624CF"/>
    <w:rsid w:val="00D644DE"/>
    <w:rsid w:val="00D80228"/>
    <w:rsid w:val="00D8034D"/>
    <w:rsid w:val="00D83ED0"/>
    <w:rsid w:val="00D91CD9"/>
    <w:rsid w:val="00DB367B"/>
    <w:rsid w:val="00DD5A4F"/>
    <w:rsid w:val="00DF01B5"/>
    <w:rsid w:val="00DF0445"/>
    <w:rsid w:val="00E019AB"/>
    <w:rsid w:val="00E02C6B"/>
    <w:rsid w:val="00E069E6"/>
    <w:rsid w:val="00E214F0"/>
    <w:rsid w:val="00E224A2"/>
    <w:rsid w:val="00E227D1"/>
    <w:rsid w:val="00E33F8C"/>
    <w:rsid w:val="00E404D1"/>
    <w:rsid w:val="00E5010B"/>
    <w:rsid w:val="00E51970"/>
    <w:rsid w:val="00E535B1"/>
    <w:rsid w:val="00E53C18"/>
    <w:rsid w:val="00E623E7"/>
    <w:rsid w:val="00E63B9E"/>
    <w:rsid w:val="00E7323B"/>
    <w:rsid w:val="00E7424E"/>
    <w:rsid w:val="00E75309"/>
    <w:rsid w:val="00E80060"/>
    <w:rsid w:val="00E8761A"/>
    <w:rsid w:val="00E97D19"/>
    <w:rsid w:val="00EA59B9"/>
    <w:rsid w:val="00EA6361"/>
    <w:rsid w:val="00EB1D39"/>
    <w:rsid w:val="00EE0E7B"/>
    <w:rsid w:val="00EE328A"/>
    <w:rsid w:val="00EF5E34"/>
    <w:rsid w:val="00EF6739"/>
    <w:rsid w:val="00F01CF2"/>
    <w:rsid w:val="00F0230C"/>
    <w:rsid w:val="00F14A59"/>
    <w:rsid w:val="00F15459"/>
    <w:rsid w:val="00F174C2"/>
    <w:rsid w:val="00F220B2"/>
    <w:rsid w:val="00F24A00"/>
    <w:rsid w:val="00F4659B"/>
    <w:rsid w:val="00F55070"/>
    <w:rsid w:val="00F561E5"/>
    <w:rsid w:val="00F61A3A"/>
    <w:rsid w:val="00F74023"/>
    <w:rsid w:val="00F75CAE"/>
    <w:rsid w:val="00F80C1C"/>
    <w:rsid w:val="00F927AB"/>
    <w:rsid w:val="00F96343"/>
    <w:rsid w:val="00FA7003"/>
    <w:rsid w:val="00FB28A9"/>
    <w:rsid w:val="00FB43C2"/>
    <w:rsid w:val="00FB5C53"/>
    <w:rsid w:val="00FB6DBF"/>
    <w:rsid w:val="00FC13B8"/>
    <w:rsid w:val="00FD0B4D"/>
    <w:rsid w:val="00FD0E33"/>
    <w:rsid w:val="00FD749C"/>
    <w:rsid w:val="00FE3D0B"/>
    <w:rsid w:val="00FE6381"/>
    <w:rsid w:val="00FF51A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887C5"/>
  <w15:chartTrackingRefBased/>
  <w15:docId w15:val="{FAB46574-C2AB-4F6D-A6B8-9E1F3A4FC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E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D0F32"/>
    <w:pPr>
      <w:ind w:left="720"/>
      <w:contextualSpacing/>
    </w:pPr>
  </w:style>
  <w:style w:type="paragraph" w:styleId="BalloonText">
    <w:name w:val="Balloon Text"/>
    <w:basedOn w:val="Normal"/>
    <w:link w:val="BalloonTextChar"/>
    <w:uiPriority w:val="99"/>
    <w:semiHidden/>
    <w:unhideWhenUsed/>
    <w:rsid w:val="004970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00E"/>
    <w:rPr>
      <w:rFonts w:ascii="Segoe UI" w:hAnsi="Segoe UI" w:cs="Segoe UI"/>
      <w:sz w:val="18"/>
      <w:szCs w:val="18"/>
    </w:rPr>
  </w:style>
  <w:style w:type="character" w:styleId="Hyperlink">
    <w:name w:val="Hyperlink"/>
    <w:basedOn w:val="DefaultParagraphFont"/>
    <w:uiPriority w:val="99"/>
    <w:unhideWhenUsed/>
    <w:rsid w:val="003D5E2B"/>
    <w:rPr>
      <w:color w:val="0563C1" w:themeColor="hyperlink"/>
      <w:u w:val="single"/>
    </w:rPr>
  </w:style>
  <w:style w:type="character" w:styleId="UnresolvedMention">
    <w:name w:val="Unresolved Mention"/>
    <w:basedOn w:val="DefaultParagraphFont"/>
    <w:uiPriority w:val="99"/>
    <w:semiHidden/>
    <w:unhideWhenUsed/>
    <w:rsid w:val="003D5E2B"/>
    <w:rPr>
      <w:color w:val="605E5C"/>
      <w:shd w:val="clear" w:color="auto" w:fill="E1DFDD"/>
    </w:rPr>
  </w:style>
  <w:style w:type="character" w:styleId="FollowedHyperlink">
    <w:name w:val="FollowedHyperlink"/>
    <w:basedOn w:val="DefaultParagraphFont"/>
    <w:uiPriority w:val="99"/>
    <w:semiHidden/>
    <w:unhideWhenUsed/>
    <w:rsid w:val="00DF04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06606">
      <w:bodyDiv w:val="1"/>
      <w:marLeft w:val="0"/>
      <w:marRight w:val="0"/>
      <w:marTop w:val="0"/>
      <w:marBottom w:val="0"/>
      <w:divBdr>
        <w:top w:val="none" w:sz="0" w:space="0" w:color="auto"/>
        <w:left w:val="none" w:sz="0" w:space="0" w:color="auto"/>
        <w:bottom w:val="none" w:sz="0" w:space="0" w:color="auto"/>
        <w:right w:val="none" w:sz="0" w:space="0" w:color="auto"/>
      </w:divBdr>
    </w:div>
    <w:div w:id="296450273">
      <w:bodyDiv w:val="1"/>
      <w:marLeft w:val="0"/>
      <w:marRight w:val="0"/>
      <w:marTop w:val="0"/>
      <w:marBottom w:val="0"/>
      <w:divBdr>
        <w:top w:val="none" w:sz="0" w:space="0" w:color="auto"/>
        <w:left w:val="none" w:sz="0" w:space="0" w:color="auto"/>
        <w:bottom w:val="none" w:sz="0" w:space="0" w:color="auto"/>
        <w:right w:val="none" w:sz="0" w:space="0" w:color="auto"/>
      </w:divBdr>
    </w:div>
    <w:div w:id="519203578">
      <w:bodyDiv w:val="1"/>
      <w:marLeft w:val="0"/>
      <w:marRight w:val="0"/>
      <w:marTop w:val="0"/>
      <w:marBottom w:val="0"/>
      <w:divBdr>
        <w:top w:val="none" w:sz="0" w:space="0" w:color="auto"/>
        <w:left w:val="none" w:sz="0" w:space="0" w:color="auto"/>
        <w:bottom w:val="none" w:sz="0" w:space="0" w:color="auto"/>
        <w:right w:val="none" w:sz="0" w:space="0" w:color="auto"/>
      </w:divBdr>
    </w:div>
    <w:div w:id="656884102">
      <w:bodyDiv w:val="1"/>
      <w:marLeft w:val="0"/>
      <w:marRight w:val="0"/>
      <w:marTop w:val="0"/>
      <w:marBottom w:val="0"/>
      <w:divBdr>
        <w:top w:val="none" w:sz="0" w:space="0" w:color="auto"/>
        <w:left w:val="none" w:sz="0" w:space="0" w:color="auto"/>
        <w:bottom w:val="none" w:sz="0" w:space="0" w:color="auto"/>
        <w:right w:val="none" w:sz="0" w:space="0" w:color="auto"/>
      </w:divBdr>
    </w:div>
    <w:div w:id="818885720">
      <w:bodyDiv w:val="1"/>
      <w:marLeft w:val="0"/>
      <w:marRight w:val="0"/>
      <w:marTop w:val="0"/>
      <w:marBottom w:val="0"/>
      <w:divBdr>
        <w:top w:val="none" w:sz="0" w:space="0" w:color="auto"/>
        <w:left w:val="none" w:sz="0" w:space="0" w:color="auto"/>
        <w:bottom w:val="none" w:sz="0" w:space="0" w:color="auto"/>
        <w:right w:val="none" w:sz="0" w:space="0" w:color="auto"/>
      </w:divBdr>
    </w:div>
    <w:div w:id="1160850017">
      <w:bodyDiv w:val="1"/>
      <w:marLeft w:val="0"/>
      <w:marRight w:val="0"/>
      <w:marTop w:val="0"/>
      <w:marBottom w:val="0"/>
      <w:divBdr>
        <w:top w:val="none" w:sz="0" w:space="0" w:color="auto"/>
        <w:left w:val="none" w:sz="0" w:space="0" w:color="auto"/>
        <w:bottom w:val="none" w:sz="0" w:space="0" w:color="auto"/>
        <w:right w:val="none" w:sz="0" w:space="0" w:color="auto"/>
      </w:divBdr>
    </w:div>
    <w:div w:id="1626615362">
      <w:bodyDiv w:val="1"/>
      <w:marLeft w:val="0"/>
      <w:marRight w:val="0"/>
      <w:marTop w:val="0"/>
      <w:marBottom w:val="0"/>
      <w:divBdr>
        <w:top w:val="none" w:sz="0" w:space="0" w:color="auto"/>
        <w:left w:val="none" w:sz="0" w:space="0" w:color="auto"/>
        <w:bottom w:val="none" w:sz="0" w:space="0" w:color="auto"/>
        <w:right w:val="none" w:sz="0" w:space="0" w:color="auto"/>
      </w:divBdr>
    </w:div>
    <w:div w:id="179201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oleObject" Target="embeddings/oleObject16.bin"/><Relationship Id="rId21" Type="http://schemas.openxmlformats.org/officeDocument/2006/relationships/image" Target="media/image9.emf"/><Relationship Id="rId34" Type="http://schemas.openxmlformats.org/officeDocument/2006/relationships/oleObject" Target="embeddings/oleObject14.bin"/><Relationship Id="rId42" Type="http://schemas.openxmlformats.org/officeDocument/2006/relationships/image" Target="media/image19.emf"/><Relationship Id="rId47" Type="http://schemas.openxmlformats.org/officeDocument/2006/relationships/oleObject" Target="embeddings/oleObject20.bin"/><Relationship Id="rId50" Type="http://schemas.openxmlformats.org/officeDocument/2006/relationships/image" Target="media/image23.emf"/><Relationship Id="rId7"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3.emf"/><Relationship Id="rId11" Type="http://schemas.openxmlformats.org/officeDocument/2006/relationships/oleObject" Target="embeddings/oleObject3.bin"/><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oleObject" Target="embeddings/oleObject15.bin"/><Relationship Id="rId40" Type="http://schemas.openxmlformats.org/officeDocument/2006/relationships/image" Target="media/image18.emf"/><Relationship Id="rId45" Type="http://schemas.openxmlformats.org/officeDocument/2006/relationships/oleObject" Target="embeddings/oleObject19.bin"/><Relationship Id="rId53"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image" Target="media/image4.emf"/><Relationship Id="rId19" Type="http://schemas.openxmlformats.org/officeDocument/2006/relationships/image" Target="media/image8.emf"/><Relationship Id="rId31" Type="http://schemas.openxmlformats.org/officeDocument/2006/relationships/image" Target="media/image14.emf"/><Relationship Id="rId44" Type="http://schemas.openxmlformats.org/officeDocument/2006/relationships/image" Target="media/image20.emf"/><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2.emf"/><Relationship Id="rId30" Type="http://schemas.openxmlformats.org/officeDocument/2006/relationships/oleObject" Target="embeddings/oleObject12.bin"/><Relationship Id="rId35" Type="http://schemas.openxmlformats.org/officeDocument/2006/relationships/hyperlink" Target="https://www.bclaws.gov.bc.ca/civix/document/id/complete/statreg/96052_01" TargetMode="External"/><Relationship Id="rId43" Type="http://schemas.openxmlformats.org/officeDocument/2006/relationships/oleObject" Target="embeddings/oleObject18.bin"/><Relationship Id="rId48" Type="http://schemas.openxmlformats.org/officeDocument/2006/relationships/image" Target="media/image22.emf"/><Relationship Id="rId8" Type="http://schemas.openxmlformats.org/officeDocument/2006/relationships/image" Target="media/image3.emf"/><Relationship Id="rId51" Type="http://schemas.openxmlformats.org/officeDocument/2006/relationships/oleObject" Target="embeddings/oleObject22.bin"/><Relationship Id="rId3" Type="http://schemas.openxmlformats.org/officeDocument/2006/relationships/settings" Target="settings.xml"/><Relationship Id="rId12" Type="http://schemas.openxmlformats.org/officeDocument/2006/relationships/hyperlink" Target="https://www.bclaws.gov.bc.ca/civix/document/id/complete/statreg/96052_01" TargetMode="External"/><Relationship Id="rId17" Type="http://schemas.openxmlformats.org/officeDocument/2006/relationships/image" Target="media/image7.emf"/><Relationship Id="rId25" Type="http://schemas.openxmlformats.org/officeDocument/2006/relationships/image" Target="media/image11.emf"/><Relationship Id="rId33" Type="http://schemas.openxmlformats.org/officeDocument/2006/relationships/image" Target="media/image15.emf"/><Relationship Id="rId38" Type="http://schemas.openxmlformats.org/officeDocument/2006/relationships/image" Target="media/image17.emf"/><Relationship Id="rId46" Type="http://schemas.openxmlformats.org/officeDocument/2006/relationships/image" Target="media/image21.emf"/><Relationship Id="rId20" Type="http://schemas.openxmlformats.org/officeDocument/2006/relationships/oleObject" Target="embeddings/oleObject7.bin"/><Relationship Id="rId41" Type="http://schemas.openxmlformats.org/officeDocument/2006/relationships/oleObject" Target="embeddings/oleObject17.bin"/><Relationship Id="rId1" Type="http://schemas.openxmlformats.org/officeDocument/2006/relationships/numbering" Target="numbering.xml"/><Relationship Id="rId6" Type="http://schemas.openxmlformats.org/officeDocument/2006/relationships/image" Target="media/image2.emf"/><Relationship Id="rId15" Type="http://schemas.openxmlformats.org/officeDocument/2006/relationships/image" Target="media/image6.emf"/><Relationship Id="rId23" Type="http://schemas.openxmlformats.org/officeDocument/2006/relationships/image" Target="media/image10.emf"/><Relationship Id="rId28" Type="http://schemas.openxmlformats.org/officeDocument/2006/relationships/oleObject" Target="embeddings/oleObject11.bin"/><Relationship Id="rId36" Type="http://schemas.openxmlformats.org/officeDocument/2006/relationships/image" Target="media/image16.emf"/><Relationship Id="rId49" Type="http://schemas.openxmlformats.org/officeDocument/2006/relationships/oleObject" Target="embeddings/oleObject2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591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Audra Holloway</dc:creator>
  <cp:keywords/>
  <dc:description/>
  <cp:lastModifiedBy>Audra Holloway</cp:lastModifiedBy>
  <cp:revision>4</cp:revision>
  <cp:lastPrinted>2026-09-15T21:35:00Z</cp:lastPrinted>
  <dcterms:created xsi:type="dcterms:W3CDTF">2026-09-15T21:22:00Z</dcterms:created>
  <dcterms:modified xsi:type="dcterms:W3CDTF">2026-09-15T21:41:00Z</dcterms:modified>
</cp:coreProperties>
</file>