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98E684" w14:textId="0AD725EE" w:rsidR="000D0F32" w:rsidRDefault="000D0F32" w:rsidP="000D0F32">
      <w:pPr>
        <w:jc w:val="center"/>
        <w:rPr>
          <w:rFonts w:ascii="Arial" w:hAnsi="Arial" w:cs="Arial"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NORTHERN LIGHTS COLLEGE EDUCATION COUNCIL</w:t>
      </w:r>
      <w:r>
        <w:rPr>
          <w:rFonts w:ascii="Arial" w:hAnsi="Arial" w:cs="Arial"/>
          <w:sz w:val="24"/>
          <w:szCs w:val="24"/>
        </w:rPr>
        <w:br/>
        <w:t xml:space="preserve">Meeting to be held </w:t>
      </w:r>
      <w:r w:rsidR="002C1709">
        <w:rPr>
          <w:rFonts w:ascii="Arial" w:hAnsi="Arial" w:cs="Arial"/>
          <w:sz w:val="24"/>
          <w:szCs w:val="24"/>
        </w:rPr>
        <w:t>April 28</w:t>
      </w:r>
      <w:r w:rsidR="000F2A1E">
        <w:rPr>
          <w:rFonts w:ascii="Arial" w:hAnsi="Arial" w:cs="Arial"/>
          <w:sz w:val="24"/>
          <w:szCs w:val="24"/>
        </w:rPr>
        <w:t>, 2021</w:t>
      </w:r>
      <w:r>
        <w:rPr>
          <w:rFonts w:ascii="Arial" w:hAnsi="Arial" w:cs="Arial"/>
          <w:sz w:val="24"/>
          <w:szCs w:val="24"/>
        </w:rPr>
        <w:t xml:space="preserve"> at 1:15pm</w:t>
      </w:r>
      <w:r>
        <w:rPr>
          <w:rFonts w:ascii="Arial" w:hAnsi="Arial" w:cs="Arial"/>
          <w:sz w:val="24"/>
          <w:szCs w:val="24"/>
        </w:rPr>
        <w:br/>
        <w:t xml:space="preserve">Dawson Creek – </w:t>
      </w:r>
      <w:r w:rsidR="000F2A1E">
        <w:rPr>
          <w:rFonts w:ascii="Arial" w:hAnsi="Arial" w:cs="Arial"/>
          <w:sz w:val="24"/>
          <w:szCs w:val="24"/>
        </w:rPr>
        <w:t>Microsoft Teams</w:t>
      </w:r>
      <w:r>
        <w:rPr>
          <w:rFonts w:ascii="Arial" w:hAnsi="Arial" w:cs="Arial"/>
          <w:sz w:val="24"/>
          <w:szCs w:val="24"/>
        </w:rPr>
        <w:br/>
        <w:t xml:space="preserve">Fort St John – </w:t>
      </w:r>
      <w:r w:rsidR="000F2A1E">
        <w:rPr>
          <w:rFonts w:ascii="Arial" w:hAnsi="Arial" w:cs="Arial"/>
          <w:sz w:val="24"/>
          <w:szCs w:val="24"/>
        </w:rPr>
        <w:t>Microsoft Teams</w:t>
      </w:r>
      <w:r>
        <w:rPr>
          <w:rFonts w:ascii="Arial" w:hAnsi="Arial" w:cs="Arial"/>
          <w:sz w:val="24"/>
          <w:szCs w:val="24"/>
        </w:rPr>
        <w:br/>
        <w:t xml:space="preserve">Fort Nelson – </w:t>
      </w:r>
      <w:r w:rsidR="000F2A1E">
        <w:rPr>
          <w:rFonts w:ascii="Arial" w:hAnsi="Arial" w:cs="Arial"/>
          <w:sz w:val="24"/>
          <w:szCs w:val="24"/>
        </w:rPr>
        <w:t>Microsoft Teams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</w:t>
      </w:r>
    </w:p>
    <w:p w14:paraId="1EBA469E" w14:textId="1BEC50BA" w:rsidR="000D0F32" w:rsidRDefault="000D0F32" w:rsidP="006A39BD">
      <w:pPr>
        <w:jc w:val="center"/>
        <w:rPr>
          <w:rFonts w:ascii="Arial" w:hAnsi="Arial" w:cs="Arial"/>
          <w:sz w:val="20"/>
          <w:szCs w:val="20"/>
        </w:rPr>
      </w:pPr>
      <w:r w:rsidRPr="000D0F32">
        <w:rPr>
          <w:rFonts w:ascii="Arial" w:hAnsi="Arial" w:cs="Arial"/>
          <w:b/>
          <w:bCs/>
          <w:sz w:val="24"/>
          <w:szCs w:val="24"/>
        </w:rPr>
        <w:t>AGENDA</w:t>
      </w:r>
      <w:r>
        <w:rPr>
          <w:rFonts w:ascii="Arial" w:hAnsi="Arial" w:cs="Arial"/>
          <w:sz w:val="24"/>
          <w:szCs w:val="24"/>
        </w:rPr>
        <w:br/>
      </w:r>
      <w:r w:rsidR="006A39BD">
        <w:rPr>
          <w:rFonts w:ascii="Arial" w:hAnsi="Arial" w:cs="Arial"/>
          <w:sz w:val="20"/>
          <w:szCs w:val="20"/>
        </w:rPr>
        <w:t xml:space="preserve">Territorial </w:t>
      </w:r>
      <w:r>
        <w:rPr>
          <w:rFonts w:ascii="Arial" w:hAnsi="Arial" w:cs="Arial"/>
          <w:sz w:val="20"/>
          <w:szCs w:val="20"/>
        </w:rPr>
        <w:t>Acknowledgement:</w:t>
      </w:r>
      <w:r>
        <w:rPr>
          <w:rFonts w:ascii="Arial" w:hAnsi="Arial" w:cs="Arial"/>
          <w:sz w:val="20"/>
          <w:szCs w:val="20"/>
        </w:rPr>
        <w:br/>
      </w:r>
      <w:r w:rsidR="006A39BD" w:rsidRPr="006A39BD">
        <w:rPr>
          <w:rFonts w:ascii="Arial" w:hAnsi="Arial" w:cs="Arial"/>
          <w:sz w:val="20"/>
          <w:szCs w:val="20"/>
        </w:rPr>
        <w:t>Northern Lights College expresses gratitude for the First Nations people of the Cree,</w:t>
      </w:r>
      <w:r w:rsidR="006A39BD">
        <w:rPr>
          <w:rFonts w:ascii="Arial" w:hAnsi="Arial" w:cs="Arial"/>
          <w:sz w:val="20"/>
          <w:szCs w:val="20"/>
        </w:rPr>
        <w:t xml:space="preserve"> </w:t>
      </w:r>
      <w:r w:rsidR="006A39BD" w:rsidRPr="006A39BD">
        <w:rPr>
          <w:rFonts w:ascii="Arial" w:hAnsi="Arial" w:cs="Arial"/>
          <w:sz w:val="20"/>
          <w:szCs w:val="20"/>
        </w:rPr>
        <w:t>Dene, Dane-zaa,</w:t>
      </w:r>
      <w:r w:rsidR="006A39BD">
        <w:rPr>
          <w:rFonts w:ascii="Arial" w:hAnsi="Arial" w:cs="Arial"/>
          <w:sz w:val="20"/>
          <w:szCs w:val="20"/>
        </w:rPr>
        <w:t xml:space="preserve"> </w:t>
      </w:r>
      <w:r w:rsidR="006A39BD" w:rsidRPr="006A39BD">
        <w:rPr>
          <w:rFonts w:ascii="Arial" w:hAnsi="Arial" w:cs="Arial"/>
          <w:sz w:val="20"/>
          <w:szCs w:val="20"/>
        </w:rPr>
        <w:t>Kaska, Saulteau, Tse’khene, Tahltan and Tlinglit for sharing their</w:t>
      </w:r>
      <w:r w:rsidR="006A39BD">
        <w:rPr>
          <w:rFonts w:ascii="Arial" w:hAnsi="Arial" w:cs="Arial"/>
          <w:sz w:val="20"/>
          <w:szCs w:val="20"/>
        </w:rPr>
        <w:t xml:space="preserve"> </w:t>
      </w:r>
      <w:r w:rsidR="006A39BD" w:rsidRPr="006A39BD">
        <w:rPr>
          <w:rFonts w:ascii="Arial" w:hAnsi="Arial" w:cs="Arial"/>
          <w:sz w:val="20"/>
          <w:szCs w:val="20"/>
        </w:rPr>
        <w:t>territory with us.</w:t>
      </w:r>
    </w:p>
    <w:p w14:paraId="47B5182B" w14:textId="77777777" w:rsidR="00143055" w:rsidRDefault="00143055" w:rsidP="000D0F32">
      <w:pPr>
        <w:jc w:val="center"/>
        <w:rPr>
          <w:rFonts w:ascii="Arial" w:hAnsi="Arial" w:cs="Arial"/>
          <w:sz w:val="20"/>
          <w:szCs w:val="20"/>
        </w:rPr>
      </w:pPr>
    </w:p>
    <w:p w14:paraId="1005A77C" w14:textId="7B111223" w:rsidR="00C70F86" w:rsidRDefault="00C70F86" w:rsidP="000D0F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Election of Chair and Vice-Chair of Education Council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W. Stokes</w:t>
      </w:r>
    </w:p>
    <w:p w14:paraId="58F1B3F0" w14:textId="77777777" w:rsidR="00C70F86" w:rsidRDefault="00C70F86" w:rsidP="00C70F86">
      <w:pPr>
        <w:pStyle w:val="ListParagraph"/>
        <w:ind w:left="567"/>
        <w:rPr>
          <w:rFonts w:ascii="Arial" w:hAnsi="Arial" w:cs="Arial"/>
          <w:sz w:val="24"/>
          <w:szCs w:val="24"/>
        </w:rPr>
      </w:pPr>
    </w:p>
    <w:p w14:paraId="35865049" w14:textId="28EFBBD5" w:rsidR="000D0F32" w:rsidRDefault="000D0F32" w:rsidP="000D0F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Adoption of Agenda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F. Rashid</w:t>
      </w:r>
    </w:p>
    <w:p w14:paraId="00BEFE99" w14:textId="77777777" w:rsidR="000D0F32" w:rsidRDefault="000D0F32" w:rsidP="000D0F32">
      <w:pPr>
        <w:pStyle w:val="ListParagraph"/>
        <w:ind w:left="567" w:hanging="567"/>
        <w:rPr>
          <w:rFonts w:ascii="Arial" w:hAnsi="Arial" w:cs="Arial"/>
          <w:sz w:val="24"/>
          <w:szCs w:val="24"/>
        </w:rPr>
      </w:pPr>
    </w:p>
    <w:p w14:paraId="11FF8656" w14:textId="2FF1BFD8" w:rsidR="000D0F32" w:rsidRDefault="000D0F32" w:rsidP="000D0F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Adoption of Minutes </w:t>
      </w:r>
      <w:r w:rsidR="002C1709">
        <w:rPr>
          <w:rFonts w:ascii="Arial" w:hAnsi="Arial" w:cs="Arial"/>
          <w:sz w:val="24"/>
          <w:szCs w:val="24"/>
        </w:rPr>
        <w:t>March 24</w:t>
      </w:r>
      <w:r>
        <w:rPr>
          <w:rFonts w:ascii="Arial" w:hAnsi="Arial" w:cs="Arial"/>
          <w:sz w:val="24"/>
          <w:szCs w:val="24"/>
        </w:rPr>
        <w:t>, 2020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3583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F. Rashid</w:t>
      </w:r>
    </w:p>
    <w:p w14:paraId="0034BF71" w14:textId="3318050F" w:rsidR="000D0F32" w:rsidRPr="000D0F32" w:rsidRDefault="00C52EA7" w:rsidP="00AF01F0">
      <w:pPr>
        <w:pStyle w:val="ListParagraph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3B86D9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AcroExch.Document.DC" ShapeID="_x0000_i1025" DrawAspect="Icon" ObjectID="_1680593965" r:id="rId6"/>
        </w:object>
      </w:r>
    </w:p>
    <w:p w14:paraId="07644C65" w14:textId="18A315CB" w:rsidR="000D0F32" w:rsidRPr="006A39BD" w:rsidRDefault="000D0F32" w:rsidP="006A39BD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Action List Review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F. Rashid</w:t>
      </w:r>
    </w:p>
    <w:p w14:paraId="6DA4A785" w14:textId="58BA01D5" w:rsidR="00C52EA7" w:rsidRPr="00C52EA7" w:rsidRDefault="00C52EA7" w:rsidP="00C52EA7">
      <w:pPr>
        <w:pStyle w:val="ListParagraph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339F2ED2">
          <v:shape id="_x0000_i1026" type="#_x0000_t75" style="width:77.25pt;height:49.5pt" o:ole="">
            <v:imagedata r:id="rId7" o:title=""/>
          </v:shape>
          <o:OLEObject Type="Embed" ProgID="AcroExch.Document.DC" ShapeID="_x0000_i1026" DrawAspect="Icon" ObjectID="_1680593966" r:id="rId8"/>
        </w:object>
      </w:r>
    </w:p>
    <w:p w14:paraId="00343474" w14:textId="586258A9" w:rsidR="000D0F32" w:rsidRPr="000D0F32" w:rsidRDefault="000D0F32" w:rsidP="000D0F32">
      <w:pPr>
        <w:ind w:left="567" w:hanging="567"/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Decision</w:t>
      </w:r>
    </w:p>
    <w:p w14:paraId="77BBE3C2" w14:textId="0557A3B9" w:rsidR="00A06732" w:rsidRDefault="00A313C8" w:rsidP="00A067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bookmarkStart w:id="0" w:name="_Hlk34296084"/>
      <w:bookmarkStart w:id="1" w:name="_Hlk34217266"/>
      <w:r>
        <w:rPr>
          <w:rFonts w:ascii="Arial" w:hAnsi="Arial" w:cs="Arial"/>
          <w:sz w:val="24"/>
          <w:szCs w:val="24"/>
        </w:rPr>
        <w:t>P</w:t>
      </w:r>
      <w:r w:rsidR="00BF568C">
        <w:rPr>
          <w:rFonts w:ascii="Arial" w:hAnsi="Arial" w:cs="Arial"/>
          <w:sz w:val="24"/>
          <w:szCs w:val="24"/>
        </w:rPr>
        <w:t>lumber Apprenticeship</w:t>
      </w:r>
      <w:r w:rsidR="005872FB">
        <w:rPr>
          <w:rFonts w:ascii="Arial" w:hAnsi="Arial" w:cs="Arial"/>
          <w:sz w:val="24"/>
          <w:szCs w:val="24"/>
        </w:rPr>
        <w:tab/>
      </w:r>
      <w:r w:rsidR="005872FB">
        <w:rPr>
          <w:rFonts w:ascii="Arial" w:hAnsi="Arial" w:cs="Arial"/>
          <w:sz w:val="24"/>
          <w:szCs w:val="24"/>
        </w:rPr>
        <w:tab/>
      </w:r>
      <w:r w:rsidR="00047B40">
        <w:rPr>
          <w:rFonts w:ascii="Arial" w:hAnsi="Arial" w:cs="Arial"/>
          <w:sz w:val="24"/>
          <w:szCs w:val="24"/>
        </w:rPr>
        <w:tab/>
      </w:r>
      <w:r w:rsidR="00E8761A">
        <w:rPr>
          <w:rFonts w:ascii="Arial" w:hAnsi="Arial" w:cs="Arial"/>
          <w:sz w:val="24"/>
          <w:szCs w:val="24"/>
        </w:rPr>
        <w:tab/>
      </w:r>
      <w:r w:rsidR="009660B0">
        <w:rPr>
          <w:rFonts w:ascii="Arial" w:hAnsi="Arial" w:cs="Arial"/>
          <w:sz w:val="24"/>
          <w:szCs w:val="24"/>
        </w:rPr>
        <w:tab/>
      </w:r>
      <w:r w:rsidR="009660B0">
        <w:rPr>
          <w:rFonts w:ascii="Arial" w:hAnsi="Arial" w:cs="Arial"/>
          <w:sz w:val="24"/>
          <w:szCs w:val="24"/>
        </w:rPr>
        <w:tab/>
      </w:r>
      <w:r w:rsidR="009660B0">
        <w:rPr>
          <w:rFonts w:ascii="Arial" w:hAnsi="Arial" w:cs="Arial"/>
          <w:sz w:val="24"/>
          <w:szCs w:val="24"/>
        </w:rPr>
        <w:tab/>
        <w:t>L. Manning</w:t>
      </w:r>
    </w:p>
    <w:p w14:paraId="2F30ED7C" w14:textId="171D83B3" w:rsidR="007F39E2" w:rsidRDefault="00C52EA7" w:rsidP="00A06732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118E3290">
          <v:shape id="_x0000_i1028" type="#_x0000_t75" style="width:77.25pt;height:49.5pt" o:ole="">
            <v:imagedata r:id="rId9" o:title=""/>
          </v:shape>
          <o:OLEObject Type="Embed" ProgID="AcroExch.Document.DC" ShapeID="_x0000_i1028" DrawAspect="Icon" ObjectID="_1680593967" r:id="rId10"/>
        </w:object>
      </w:r>
      <w:r>
        <w:rPr>
          <w:rFonts w:ascii="Arial" w:hAnsi="Arial" w:cs="Arial"/>
          <w:sz w:val="24"/>
          <w:szCs w:val="24"/>
        </w:rPr>
        <w:object w:dxaOrig="1543" w:dyaOrig="991" w14:anchorId="515E2E8B">
          <v:shape id="_x0000_i1029" type="#_x0000_t75" style="width:77.25pt;height:49.5pt" o:ole="">
            <v:imagedata r:id="rId11" o:title=""/>
          </v:shape>
          <o:OLEObject Type="Embed" ProgID="AcroExch.Document.DC" ShapeID="_x0000_i1029" DrawAspect="Icon" ObjectID="_1680593968" r:id="rId12"/>
        </w:object>
      </w:r>
      <w:r>
        <w:rPr>
          <w:rFonts w:ascii="Arial" w:hAnsi="Arial" w:cs="Arial"/>
          <w:sz w:val="24"/>
          <w:szCs w:val="24"/>
        </w:rPr>
        <w:object w:dxaOrig="1543" w:dyaOrig="991" w14:anchorId="625225AB">
          <v:shape id="_x0000_i1030" type="#_x0000_t75" style="width:77.25pt;height:49.5pt" o:ole="">
            <v:imagedata r:id="rId13" o:title=""/>
          </v:shape>
          <o:OLEObject Type="Embed" ProgID="AcroExch.Document.DC" ShapeID="_x0000_i1030" DrawAspect="Icon" ObjectID="_1680593969" r:id="rId14"/>
        </w:object>
      </w:r>
    </w:p>
    <w:p w14:paraId="7399FB5C" w14:textId="77777777" w:rsidR="00BA54CF" w:rsidRDefault="00A06732" w:rsidP="00CB1270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Motion</w:t>
      </w:r>
      <w:r w:rsidR="00BA54CF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: </w:t>
      </w:r>
    </w:p>
    <w:p w14:paraId="43D4A370" w14:textId="77777777" w:rsidR="00BF568C" w:rsidRDefault="00E7323B" w:rsidP="00F25441">
      <w:pPr>
        <w:pStyle w:val="ListParagraph"/>
        <w:numPr>
          <w:ilvl w:val="0"/>
          <w:numId w:val="12"/>
        </w:numPr>
        <w:rPr>
          <w:rFonts w:ascii="Times New Roman"/>
          <w:i/>
          <w:spacing w:val="-1"/>
          <w:sz w:val="24"/>
        </w:rPr>
      </w:pPr>
      <w:r w:rsidRPr="00BF568C">
        <w:rPr>
          <w:rFonts w:ascii="Arial"/>
          <w:spacing w:val="-1"/>
          <w:sz w:val="24"/>
        </w:rPr>
        <w:t>THAT</w:t>
      </w:r>
      <w:bookmarkEnd w:id="0"/>
      <w:r w:rsidR="007217D4" w:rsidRPr="00BF568C">
        <w:rPr>
          <w:rFonts w:ascii="Times New Roman"/>
          <w:i/>
          <w:spacing w:val="-1"/>
          <w:sz w:val="24"/>
        </w:rPr>
        <w:t xml:space="preserve"> </w:t>
      </w:r>
      <w:r w:rsidR="00047B40" w:rsidRPr="00BF568C">
        <w:rPr>
          <w:rFonts w:ascii="Times New Roman"/>
          <w:i/>
          <w:spacing w:val="-1"/>
          <w:sz w:val="24"/>
        </w:rPr>
        <w:t xml:space="preserve">the Education Council approves </w:t>
      </w:r>
      <w:r w:rsidR="00BF568C" w:rsidRPr="00BF568C">
        <w:rPr>
          <w:rFonts w:ascii="Times New Roman"/>
          <w:i/>
          <w:spacing w:val="-1"/>
          <w:sz w:val="24"/>
        </w:rPr>
        <w:t>the revised Program Information and Completion Guide for Plumber Apprenticeship and the new Course Outline PLAT 102.</w:t>
      </w:r>
    </w:p>
    <w:p w14:paraId="1286A71A" w14:textId="01610F5A" w:rsidR="00BA54CF" w:rsidRPr="00BF568C" w:rsidRDefault="00BA54CF" w:rsidP="00F25441">
      <w:pPr>
        <w:pStyle w:val="ListParagraph"/>
        <w:numPr>
          <w:ilvl w:val="0"/>
          <w:numId w:val="12"/>
        </w:numPr>
        <w:rPr>
          <w:rFonts w:ascii="Times New Roman"/>
          <w:i/>
          <w:spacing w:val="-1"/>
          <w:sz w:val="24"/>
        </w:rPr>
      </w:pPr>
      <w:r w:rsidRPr="00BF568C">
        <w:rPr>
          <w:rFonts w:ascii="Arial"/>
          <w:spacing w:val="-1"/>
          <w:sz w:val="24"/>
        </w:rPr>
        <w:t>THAT</w:t>
      </w:r>
      <w:r w:rsidRPr="00BF568C">
        <w:rPr>
          <w:rFonts w:ascii="Times New Roman"/>
          <w:i/>
          <w:spacing w:val="-1"/>
          <w:sz w:val="24"/>
        </w:rPr>
        <w:t xml:space="preserve"> the Education Council approves</w:t>
      </w:r>
      <w:r w:rsidRPr="00BA54CF">
        <w:t xml:space="preserve"> </w:t>
      </w:r>
      <w:r w:rsidRPr="00BF568C">
        <w:rPr>
          <w:rFonts w:ascii="Times New Roman"/>
          <w:i/>
          <w:spacing w:val="-1"/>
          <w:sz w:val="24"/>
        </w:rPr>
        <w:t xml:space="preserve">the discontinuation of the </w:t>
      </w:r>
      <w:r w:rsidR="00BF568C">
        <w:rPr>
          <w:rFonts w:ascii="Times New Roman"/>
          <w:i/>
          <w:spacing w:val="-1"/>
          <w:sz w:val="24"/>
        </w:rPr>
        <w:t>PLAT 100 course</w:t>
      </w:r>
      <w:r w:rsidRPr="00BF568C">
        <w:rPr>
          <w:rFonts w:ascii="Times New Roman"/>
          <w:i/>
          <w:spacing w:val="-1"/>
          <w:sz w:val="24"/>
        </w:rPr>
        <w:t>.</w:t>
      </w:r>
    </w:p>
    <w:p w14:paraId="1CB31436" w14:textId="77777777" w:rsidR="002B6EB0" w:rsidRDefault="002B6EB0" w:rsidP="00CB1270">
      <w:pPr>
        <w:pStyle w:val="ListParagraph"/>
        <w:ind w:left="567"/>
        <w:rPr>
          <w:rFonts w:ascii="Arial" w:hAnsi="Arial" w:cs="Arial"/>
          <w:sz w:val="24"/>
          <w:szCs w:val="24"/>
        </w:rPr>
      </w:pPr>
    </w:p>
    <w:p w14:paraId="20AC1A4C" w14:textId="55FB57E4" w:rsidR="000F2A1E" w:rsidRDefault="00C70F86" w:rsidP="00E8761A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A313C8">
        <w:rPr>
          <w:rFonts w:ascii="Arial" w:hAnsi="Arial" w:cs="Arial"/>
          <w:sz w:val="24"/>
          <w:szCs w:val="24"/>
        </w:rPr>
        <w:t>ower Engineering</w:t>
      </w:r>
      <w:r w:rsidR="00A313C8">
        <w:rPr>
          <w:rFonts w:ascii="Arial" w:hAnsi="Arial" w:cs="Arial"/>
          <w:sz w:val="24"/>
          <w:szCs w:val="24"/>
        </w:rPr>
        <w:tab/>
      </w:r>
      <w:r w:rsidR="00455829">
        <w:rPr>
          <w:rFonts w:ascii="Arial" w:hAnsi="Arial" w:cs="Arial"/>
          <w:sz w:val="24"/>
          <w:szCs w:val="24"/>
        </w:rPr>
        <w:tab/>
      </w:r>
      <w:r w:rsidR="007217D4">
        <w:rPr>
          <w:rFonts w:ascii="Arial" w:hAnsi="Arial" w:cs="Arial"/>
          <w:sz w:val="24"/>
          <w:szCs w:val="24"/>
        </w:rPr>
        <w:tab/>
      </w:r>
      <w:r w:rsidR="007217D4">
        <w:rPr>
          <w:rFonts w:ascii="Arial" w:hAnsi="Arial" w:cs="Arial"/>
          <w:sz w:val="24"/>
          <w:szCs w:val="24"/>
        </w:rPr>
        <w:tab/>
      </w:r>
      <w:r w:rsidR="007217D4">
        <w:rPr>
          <w:rFonts w:ascii="Arial" w:hAnsi="Arial" w:cs="Arial"/>
          <w:sz w:val="24"/>
          <w:szCs w:val="24"/>
        </w:rPr>
        <w:tab/>
      </w:r>
      <w:r w:rsidR="005872FB">
        <w:rPr>
          <w:rFonts w:ascii="Arial" w:hAnsi="Arial" w:cs="Arial"/>
          <w:sz w:val="24"/>
          <w:szCs w:val="24"/>
        </w:rPr>
        <w:tab/>
      </w:r>
      <w:r w:rsidR="00E8761A">
        <w:rPr>
          <w:rFonts w:ascii="Arial" w:hAnsi="Arial" w:cs="Arial"/>
          <w:sz w:val="24"/>
          <w:szCs w:val="24"/>
        </w:rPr>
        <w:tab/>
      </w:r>
      <w:r w:rsidR="00E8761A">
        <w:rPr>
          <w:rFonts w:ascii="Arial" w:hAnsi="Arial" w:cs="Arial"/>
          <w:sz w:val="24"/>
          <w:szCs w:val="24"/>
        </w:rPr>
        <w:tab/>
      </w:r>
      <w:r w:rsidR="005872FB">
        <w:rPr>
          <w:rFonts w:ascii="Arial" w:hAnsi="Arial" w:cs="Arial"/>
          <w:sz w:val="24"/>
          <w:szCs w:val="24"/>
        </w:rPr>
        <w:t xml:space="preserve">L. </w:t>
      </w:r>
      <w:r>
        <w:rPr>
          <w:rFonts w:ascii="Arial" w:hAnsi="Arial" w:cs="Arial"/>
          <w:sz w:val="24"/>
          <w:szCs w:val="24"/>
        </w:rPr>
        <w:t>Manning</w:t>
      </w:r>
    </w:p>
    <w:p w14:paraId="6C9DC019" w14:textId="3FDCFCF5" w:rsidR="000F2A1E" w:rsidRDefault="00C52EA7" w:rsidP="000F2A1E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549C647C">
          <v:shape id="_x0000_i1031" type="#_x0000_t75" style="width:77.25pt;height:49.5pt" o:ole="">
            <v:imagedata r:id="rId15" o:title=""/>
          </v:shape>
          <o:OLEObject Type="Embed" ProgID="AcroExch.Document.DC" ShapeID="_x0000_i1031" DrawAspect="Icon" ObjectID="_1680593970" r:id="rId16"/>
        </w:object>
      </w:r>
      <w:r>
        <w:rPr>
          <w:rFonts w:ascii="Arial" w:hAnsi="Arial" w:cs="Arial"/>
          <w:sz w:val="24"/>
          <w:szCs w:val="24"/>
        </w:rPr>
        <w:object w:dxaOrig="1543" w:dyaOrig="991" w14:anchorId="11895606">
          <v:shape id="_x0000_i1032" type="#_x0000_t75" style="width:77.25pt;height:49.5pt" o:ole="">
            <v:imagedata r:id="rId17" o:title=""/>
          </v:shape>
          <o:OLEObject Type="Embed" ProgID="AcroExch.Document.DC" ShapeID="_x0000_i1032" DrawAspect="Icon" ObjectID="_1680593971" r:id="rId18"/>
        </w:object>
      </w:r>
      <w:r>
        <w:rPr>
          <w:rFonts w:ascii="Arial" w:hAnsi="Arial" w:cs="Arial"/>
          <w:sz w:val="24"/>
          <w:szCs w:val="24"/>
        </w:rPr>
        <w:object w:dxaOrig="1543" w:dyaOrig="991" w14:anchorId="45AE5114">
          <v:shape id="_x0000_i1033" type="#_x0000_t75" style="width:77.25pt;height:49.5pt" o:ole="">
            <v:imagedata r:id="rId19" o:title=""/>
          </v:shape>
          <o:OLEObject Type="Embed" ProgID="AcroExch.Document.DC" ShapeID="_x0000_i1033" DrawAspect="Icon" ObjectID="_1680593972" r:id="rId20"/>
        </w:object>
      </w:r>
      <w:r w:rsidR="005B3716">
        <w:rPr>
          <w:rFonts w:ascii="Arial" w:hAnsi="Arial" w:cs="Arial"/>
          <w:sz w:val="24"/>
          <w:szCs w:val="24"/>
        </w:rPr>
        <w:object w:dxaOrig="1543" w:dyaOrig="991" w14:anchorId="2D8116A8">
          <v:shape id="_x0000_i1034" type="#_x0000_t75" style="width:77.25pt;height:49.5pt" o:ole="">
            <v:imagedata r:id="rId21" o:title=""/>
          </v:shape>
          <o:OLEObject Type="Embed" ProgID="AcroExch.Document.DC" ShapeID="_x0000_i1034" DrawAspect="Icon" ObjectID="_1680593973" r:id="rId22"/>
        </w:object>
      </w:r>
      <w:r w:rsidR="005B3716">
        <w:rPr>
          <w:rFonts w:ascii="Arial" w:hAnsi="Arial" w:cs="Arial"/>
          <w:sz w:val="24"/>
          <w:szCs w:val="24"/>
        </w:rPr>
        <w:object w:dxaOrig="1543" w:dyaOrig="991" w14:anchorId="30A47D0C">
          <v:shape id="_x0000_i1035" type="#_x0000_t75" style="width:77.25pt;height:49.5pt" o:ole="">
            <v:imagedata r:id="rId23" o:title=""/>
          </v:shape>
          <o:OLEObject Type="Embed" ProgID="AcroExch.Document.DC" ShapeID="_x0000_i1035" DrawAspect="Icon" ObjectID="_1680593974" r:id="rId24"/>
        </w:object>
      </w:r>
      <w:r w:rsidR="005B3716">
        <w:rPr>
          <w:rFonts w:ascii="Arial" w:hAnsi="Arial" w:cs="Arial"/>
          <w:sz w:val="24"/>
          <w:szCs w:val="24"/>
        </w:rPr>
        <w:object w:dxaOrig="1543" w:dyaOrig="991" w14:anchorId="1BE11C65">
          <v:shape id="_x0000_i1036" type="#_x0000_t75" style="width:77.25pt;height:49.5pt" o:ole="">
            <v:imagedata r:id="rId25" o:title=""/>
          </v:shape>
          <o:OLEObject Type="Embed" ProgID="AcroExch.Document.DC" ShapeID="_x0000_i1036" DrawAspect="Icon" ObjectID="_1680593975" r:id="rId26"/>
        </w:object>
      </w:r>
    </w:p>
    <w:p w14:paraId="77A0A7AF" w14:textId="6FD54262" w:rsidR="005872FB" w:rsidRDefault="000F2A1E" w:rsidP="000F2A1E">
      <w:pPr>
        <w:pStyle w:val="ListParagraph"/>
        <w:ind w:left="567"/>
        <w:rPr>
          <w:rFonts w:ascii="Arial" w:hAnsi="Arial" w:cs="Arial"/>
          <w:sz w:val="24"/>
          <w:szCs w:val="24"/>
        </w:rPr>
      </w:pPr>
      <w:r w:rsidRPr="000F2A1E">
        <w:rPr>
          <w:rFonts w:ascii="Arial" w:hAnsi="Arial" w:cs="Arial"/>
          <w:sz w:val="24"/>
          <w:szCs w:val="24"/>
        </w:rPr>
        <w:t>Motion</w:t>
      </w:r>
      <w:r w:rsidR="00F01CF2">
        <w:rPr>
          <w:rFonts w:ascii="Arial" w:hAnsi="Arial" w:cs="Arial"/>
          <w:sz w:val="24"/>
          <w:szCs w:val="24"/>
        </w:rPr>
        <w:t>:</w:t>
      </w:r>
    </w:p>
    <w:p w14:paraId="65F81C30" w14:textId="759D8A21" w:rsidR="000F2A1E" w:rsidRDefault="000F2A1E" w:rsidP="00A313C8">
      <w:pPr>
        <w:pStyle w:val="ListParagraph"/>
        <w:ind w:left="927"/>
        <w:rPr>
          <w:rFonts w:ascii="Times New Roman" w:hAnsi="Times New Roman" w:cs="Times New Roman"/>
          <w:i/>
          <w:iCs/>
          <w:sz w:val="24"/>
          <w:szCs w:val="24"/>
        </w:rPr>
      </w:pPr>
      <w:r w:rsidRPr="00F01CF2">
        <w:rPr>
          <w:rFonts w:ascii="Arial" w:hAnsi="Arial" w:cs="Arial"/>
          <w:sz w:val="24"/>
          <w:szCs w:val="24"/>
        </w:rPr>
        <w:t xml:space="preserve">THAT </w:t>
      </w:r>
      <w:r w:rsidRPr="00F01CF2">
        <w:rPr>
          <w:rFonts w:ascii="Times New Roman" w:hAnsi="Times New Roman" w:cs="Times New Roman"/>
          <w:i/>
          <w:iCs/>
          <w:sz w:val="24"/>
          <w:szCs w:val="24"/>
        </w:rPr>
        <w:t xml:space="preserve">the Education Council approves </w:t>
      </w:r>
      <w:r w:rsidR="00A313C8" w:rsidRPr="00A313C8">
        <w:rPr>
          <w:rFonts w:ascii="Times New Roman" w:hAnsi="Times New Roman" w:cs="Times New Roman"/>
          <w:i/>
          <w:iCs/>
          <w:sz w:val="24"/>
          <w:szCs w:val="24"/>
        </w:rPr>
        <w:t>the revised Program Information and Completion Guide for Power Engineering and the revised Course Outlines for POPR 150, POPR 151, POPR 152 and POPR 160.</w:t>
      </w:r>
    </w:p>
    <w:p w14:paraId="37C8FFF6" w14:textId="77777777" w:rsidR="00A313C8" w:rsidRDefault="00A313C8" w:rsidP="00A313C8">
      <w:pPr>
        <w:pStyle w:val="ListParagraph"/>
        <w:ind w:left="927"/>
        <w:rPr>
          <w:rFonts w:ascii="Times New Roman" w:hAnsi="Times New Roman" w:cs="Times New Roman"/>
          <w:i/>
          <w:iCs/>
          <w:sz w:val="24"/>
          <w:szCs w:val="24"/>
        </w:rPr>
      </w:pPr>
    </w:p>
    <w:bookmarkEnd w:id="1"/>
    <w:p w14:paraId="2B12FFEF" w14:textId="678C4EDF" w:rsidR="00F01CF2" w:rsidRDefault="00C70F86" w:rsidP="00F01CF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Discontinuation</w:t>
      </w:r>
      <w:r w:rsidR="00A313C8">
        <w:rPr>
          <w:rFonts w:ascii="Arial" w:hAnsi="Arial" w:cs="Arial"/>
          <w:sz w:val="24"/>
          <w:szCs w:val="24"/>
        </w:rPr>
        <w:t xml:space="preserve"> of </w:t>
      </w:r>
      <w:r w:rsidR="00BF568C">
        <w:rPr>
          <w:rFonts w:ascii="Arial" w:hAnsi="Arial" w:cs="Arial"/>
          <w:sz w:val="24"/>
          <w:szCs w:val="24"/>
        </w:rPr>
        <w:t xml:space="preserve">POPR 304 </w:t>
      </w:r>
      <w:r w:rsidR="00A313C8">
        <w:rPr>
          <w:rFonts w:ascii="Arial" w:hAnsi="Arial" w:cs="Arial"/>
          <w:sz w:val="24"/>
          <w:szCs w:val="24"/>
        </w:rPr>
        <w:t xml:space="preserve">Course </w:t>
      </w:r>
      <w:r w:rsidR="00F01CF2">
        <w:rPr>
          <w:rFonts w:ascii="Arial" w:hAnsi="Arial" w:cs="Arial"/>
          <w:sz w:val="24"/>
          <w:szCs w:val="24"/>
        </w:rPr>
        <w:tab/>
      </w:r>
      <w:r w:rsidR="00F01CF2">
        <w:rPr>
          <w:rFonts w:ascii="Arial" w:hAnsi="Arial" w:cs="Arial"/>
          <w:sz w:val="24"/>
          <w:szCs w:val="24"/>
        </w:rPr>
        <w:tab/>
      </w:r>
      <w:r w:rsidR="00F01CF2">
        <w:rPr>
          <w:rFonts w:ascii="Arial" w:hAnsi="Arial" w:cs="Arial"/>
          <w:sz w:val="24"/>
          <w:szCs w:val="24"/>
        </w:rPr>
        <w:tab/>
      </w:r>
      <w:r w:rsidR="00F01CF2">
        <w:rPr>
          <w:rFonts w:ascii="Arial" w:hAnsi="Arial" w:cs="Arial"/>
          <w:sz w:val="24"/>
          <w:szCs w:val="24"/>
        </w:rPr>
        <w:tab/>
      </w:r>
      <w:r w:rsidR="0009368C">
        <w:rPr>
          <w:rFonts w:ascii="Arial" w:hAnsi="Arial" w:cs="Arial"/>
          <w:sz w:val="24"/>
          <w:szCs w:val="24"/>
        </w:rPr>
        <w:tab/>
      </w:r>
      <w:r w:rsidR="00F01CF2">
        <w:rPr>
          <w:rFonts w:ascii="Arial" w:hAnsi="Arial" w:cs="Arial"/>
          <w:sz w:val="24"/>
          <w:szCs w:val="24"/>
        </w:rPr>
        <w:t xml:space="preserve">L. </w:t>
      </w:r>
      <w:r>
        <w:rPr>
          <w:rFonts w:ascii="Arial" w:hAnsi="Arial" w:cs="Arial"/>
          <w:sz w:val="24"/>
          <w:szCs w:val="24"/>
        </w:rPr>
        <w:t>Manning</w:t>
      </w:r>
    </w:p>
    <w:p w14:paraId="12F13F6E" w14:textId="062DC022" w:rsidR="00F01CF2" w:rsidRDefault="005B3716" w:rsidP="00F01CF2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24309BB7">
          <v:shape id="_x0000_i1038" type="#_x0000_t75" style="width:77.25pt;height:49.5pt" o:ole="">
            <v:imagedata r:id="rId27" o:title=""/>
          </v:shape>
          <o:OLEObject Type="Embed" ProgID="AcroExch.Document.DC" ShapeID="_x0000_i1038" DrawAspect="Icon" ObjectID="_1680593976" r:id="rId28"/>
        </w:object>
      </w:r>
    </w:p>
    <w:p w14:paraId="4C1B1D00" w14:textId="77777777" w:rsidR="00F01CF2" w:rsidRDefault="00F01CF2" w:rsidP="00F01CF2">
      <w:pPr>
        <w:pStyle w:val="ListParagraph"/>
        <w:ind w:left="567"/>
        <w:rPr>
          <w:rFonts w:ascii="Arial" w:hAnsi="Arial" w:cs="Arial"/>
          <w:sz w:val="24"/>
          <w:szCs w:val="24"/>
        </w:rPr>
      </w:pPr>
      <w:r w:rsidRPr="000F2A1E">
        <w:rPr>
          <w:rFonts w:ascii="Arial" w:hAnsi="Arial" w:cs="Arial"/>
          <w:sz w:val="24"/>
          <w:szCs w:val="24"/>
        </w:rPr>
        <w:t>Motion</w:t>
      </w:r>
      <w:r>
        <w:rPr>
          <w:rFonts w:ascii="Arial" w:hAnsi="Arial" w:cs="Arial"/>
          <w:sz w:val="24"/>
          <w:szCs w:val="24"/>
        </w:rPr>
        <w:t>:</w:t>
      </w:r>
    </w:p>
    <w:p w14:paraId="21FE2901" w14:textId="59172250" w:rsidR="00143055" w:rsidRDefault="00F01CF2" w:rsidP="00143055">
      <w:pPr>
        <w:pStyle w:val="ListParagraph"/>
        <w:ind w:left="927"/>
        <w:rPr>
          <w:rFonts w:ascii="Times New Roman" w:hAnsi="Times New Roman" w:cs="Times New Roman"/>
          <w:i/>
          <w:iCs/>
          <w:sz w:val="24"/>
          <w:szCs w:val="24"/>
        </w:rPr>
      </w:pPr>
      <w:r w:rsidRPr="00F01CF2">
        <w:rPr>
          <w:rFonts w:ascii="Arial" w:hAnsi="Arial" w:cs="Arial"/>
          <w:sz w:val="24"/>
          <w:szCs w:val="24"/>
        </w:rPr>
        <w:t xml:space="preserve">THAT </w:t>
      </w:r>
      <w:r w:rsidRPr="00F01CF2">
        <w:rPr>
          <w:rFonts w:ascii="Times New Roman" w:hAnsi="Times New Roman" w:cs="Times New Roman"/>
          <w:i/>
          <w:iCs/>
          <w:sz w:val="24"/>
          <w:szCs w:val="24"/>
        </w:rPr>
        <w:t>the Education Council approves the</w:t>
      </w:r>
      <w:r w:rsidR="0009368C">
        <w:rPr>
          <w:rFonts w:ascii="Times New Roman" w:hAnsi="Times New Roman" w:cs="Times New Roman"/>
          <w:i/>
          <w:iCs/>
          <w:sz w:val="24"/>
          <w:szCs w:val="24"/>
        </w:rPr>
        <w:t xml:space="preserve"> discontinuation of </w:t>
      </w:r>
      <w:r w:rsidR="0009368C" w:rsidRPr="0009368C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="0009368C" w:rsidRPr="0009368C">
        <w:rPr>
          <w:rFonts w:ascii="Times New Roman" w:hAnsi="Times New Roman"/>
          <w:i/>
          <w:iCs/>
          <w:spacing w:val="-2"/>
        </w:rPr>
        <w:t xml:space="preserve"> POPR 30</w:t>
      </w:r>
      <w:r w:rsidR="0009368C">
        <w:rPr>
          <w:rFonts w:ascii="Times New Roman" w:hAnsi="Times New Roman"/>
          <w:i/>
          <w:iCs/>
          <w:spacing w:val="-2"/>
        </w:rPr>
        <w:t>4</w:t>
      </w:r>
      <w:r w:rsidR="0009368C" w:rsidRPr="0009368C">
        <w:rPr>
          <w:rFonts w:ascii="Times New Roman" w:hAnsi="Times New Roman"/>
          <w:i/>
          <w:iCs/>
          <w:spacing w:val="-2"/>
        </w:rPr>
        <w:t xml:space="preserve"> course.</w:t>
      </w:r>
    </w:p>
    <w:p w14:paraId="75AE03D9" w14:textId="77777777" w:rsidR="00143055" w:rsidRPr="00143055" w:rsidRDefault="00143055" w:rsidP="00143055">
      <w:pPr>
        <w:pStyle w:val="ListParagraph"/>
        <w:ind w:left="927"/>
        <w:rPr>
          <w:rFonts w:ascii="Times New Roman" w:hAnsi="Times New Roman" w:cs="Times New Roman"/>
          <w:i/>
          <w:iCs/>
          <w:sz w:val="24"/>
          <w:szCs w:val="24"/>
        </w:rPr>
      </w:pPr>
    </w:p>
    <w:p w14:paraId="420B0965" w14:textId="093867DD" w:rsidR="00F01CF2" w:rsidRDefault="00C71FE3" w:rsidP="00F01CF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Explore Trades for Youth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F01CF2">
        <w:rPr>
          <w:rFonts w:ascii="Arial" w:hAnsi="Arial" w:cs="Arial"/>
          <w:sz w:val="24"/>
          <w:szCs w:val="24"/>
        </w:rPr>
        <w:tab/>
      </w:r>
      <w:r w:rsidR="00F01CF2">
        <w:rPr>
          <w:rFonts w:ascii="Arial" w:hAnsi="Arial" w:cs="Arial"/>
          <w:sz w:val="24"/>
          <w:szCs w:val="24"/>
        </w:rPr>
        <w:tab/>
      </w:r>
      <w:r w:rsidR="00F01CF2">
        <w:rPr>
          <w:rFonts w:ascii="Arial" w:hAnsi="Arial" w:cs="Arial"/>
          <w:sz w:val="24"/>
          <w:szCs w:val="24"/>
        </w:rPr>
        <w:tab/>
      </w:r>
      <w:r w:rsidR="00F01CF2">
        <w:rPr>
          <w:rFonts w:ascii="Arial" w:hAnsi="Arial" w:cs="Arial"/>
          <w:sz w:val="24"/>
          <w:szCs w:val="24"/>
        </w:rPr>
        <w:tab/>
        <w:t xml:space="preserve">L. </w:t>
      </w:r>
      <w:r w:rsidR="00C70F86">
        <w:rPr>
          <w:rFonts w:ascii="Arial" w:hAnsi="Arial" w:cs="Arial"/>
          <w:sz w:val="24"/>
          <w:szCs w:val="24"/>
        </w:rPr>
        <w:t>Manning</w:t>
      </w:r>
    </w:p>
    <w:p w14:paraId="3C744461" w14:textId="5439CA54" w:rsidR="00F01CF2" w:rsidRDefault="005B3716" w:rsidP="00F01CF2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144ADF4C">
          <v:shape id="_x0000_i1037" type="#_x0000_t75" style="width:77.25pt;height:49.5pt" o:ole="">
            <v:imagedata r:id="rId29" o:title=""/>
          </v:shape>
          <o:OLEObject Type="Embed" ProgID="AcroExch.Document.DC" ShapeID="_x0000_i1037" DrawAspect="Icon" ObjectID="_1680593977" r:id="rId30"/>
        </w:object>
      </w:r>
      <w:r>
        <w:rPr>
          <w:rFonts w:ascii="Arial" w:hAnsi="Arial" w:cs="Arial"/>
          <w:sz w:val="24"/>
          <w:szCs w:val="24"/>
        </w:rPr>
        <w:object w:dxaOrig="1543" w:dyaOrig="991" w14:anchorId="725AE055">
          <v:shape id="_x0000_i1039" type="#_x0000_t75" style="width:77.25pt;height:49.5pt" o:ole="">
            <v:imagedata r:id="rId31" o:title=""/>
          </v:shape>
          <o:OLEObject Type="Embed" ProgID="AcroExch.Document.DC" ShapeID="_x0000_i1039" DrawAspect="Icon" ObjectID="_1680593978" r:id="rId32"/>
        </w:object>
      </w:r>
      <w:r>
        <w:rPr>
          <w:rFonts w:ascii="Arial" w:hAnsi="Arial" w:cs="Arial"/>
          <w:sz w:val="24"/>
          <w:szCs w:val="24"/>
        </w:rPr>
        <w:object w:dxaOrig="1543" w:dyaOrig="991" w14:anchorId="4813DA12">
          <v:shape id="_x0000_i1040" type="#_x0000_t75" style="width:77.25pt;height:49.5pt" o:ole="">
            <v:imagedata r:id="rId33" o:title=""/>
          </v:shape>
          <o:OLEObject Type="Embed" ProgID="AcroExch.Document.DC" ShapeID="_x0000_i1040" DrawAspect="Icon" ObjectID="_1680593979" r:id="rId34"/>
        </w:object>
      </w:r>
    </w:p>
    <w:p w14:paraId="53700B2A" w14:textId="77777777" w:rsidR="00F01CF2" w:rsidRDefault="00F01CF2" w:rsidP="00F01CF2">
      <w:pPr>
        <w:pStyle w:val="ListParagraph"/>
        <w:ind w:left="567"/>
        <w:rPr>
          <w:rFonts w:ascii="Arial" w:hAnsi="Arial" w:cs="Arial"/>
          <w:sz w:val="24"/>
          <w:szCs w:val="24"/>
        </w:rPr>
      </w:pPr>
      <w:r w:rsidRPr="000F2A1E">
        <w:rPr>
          <w:rFonts w:ascii="Arial" w:hAnsi="Arial" w:cs="Arial"/>
          <w:sz w:val="24"/>
          <w:szCs w:val="24"/>
        </w:rPr>
        <w:t>Motion</w:t>
      </w:r>
      <w:r>
        <w:rPr>
          <w:rFonts w:ascii="Arial" w:hAnsi="Arial" w:cs="Arial"/>
          <w:sz w:val="24"/>
          <w:szCs w:val="24"/>
        </w:rPr>
        <w:t>:</w:t>
      </w:r>
    </w:p>
    <w:p w14:paraId="3CC864E8" w14:textId="113F023E" w:rsidR="00F01CF2" w:rsidRDefault="00F01CF2" w:rsidP="00F01CF2">
      <w:pPr>
        <w:pStyle w:val="ListParagraph"/>
        <w:ind w:left="927"/>
        <w:rPr>
          <w:rFonts w:ascii="Times New Roman" w:hAnsi="Times New Roman" w:cs="Times New Roman"/>
          <w:i/>
          <w:iCs/>
          <w:sz w:val="24"/>
          <w:szCs w:val="24"/>
        </w:rPr>
      </w:pPr>
      <w:r w:rsidRPr="00F01CF2">
        <w:rPr>
          <w:rFonts w:ascii="Arial" w:hAnsi="Arial" w:cs="Arial"/>
          <w:sz w:val="24"/>
          <w:szCs w:val="24"/>
        </w:rPr>
        <w:t xml:space="preserve">THAT </w:t>
      </w:r>
      <w:r w:rsidRPr="00F01CF2">
        <w:rPr>
          <w:rFonts w:ascii="Times New Roman" w:hAnsi="Times New Roman" w:cs="Times New Roman"/>
          <w:i/>
          <w:iCs/>
          <w:sz w:val="24"/>
          <w:szCs w:val="24"/>
        </w:rPr>
        <w:t xml:space="preserve">the Education Council approves </w:t>
      </w:r>
      <w:r w:rsidR="003908ED" w:rsidRPr="003908ED">
        <w:rPr>
          <w:rFonts w:ascii="Times New Roman" w:hAnsi="Times New Roman" w:cs="Times New Roman"/>
          <w:i/>
          <w:iCs/>
          <w:sz w:val="24"/>
          <w:szCs w:val="24"/>
        </w:rPr>
        <w:t xml:space="preserve">the </w:t>
      </w:r>
      <w:r w:rsidR="0009368C" w:rsidRPr="0009368C">
        <w:rPr>
          <w:rFonts w:ascii="Times New Roman" w:hAnsi="Times New Roman" w:cs="Times New Roman"/>
          <w:i/>
          <w:iCs/>
          <w:sz w:val="24"/>
          <w:szCs w:val="24"/>
        </w:rPr>
        <w:t>revised Program Information and Completion Guide for the Explore Trades for Youth program, and the YETS 091 course outline.</w:t>
      </w:r>
    </w:p>
    <w:p w14:paraId="1FE86604" w14:textId="77777777" w:rsidR="00014EEC" w:rsidRPr="00F01CF2" w:rsidRDefault="00014EEC" w:rsidP="00F01CF2">
      <w:pPr>
        <w:pStyle w:val="ListParagraph"/>
        <w:ind w:left="927"/>
        <w:rPr>
          <w:rFonts w:ascii="Times New Roman" w:hAnsi="Times New Roman" w:cs="Times New Roman"/>
          <w:i/>
          <w:iCs/>
          <w:sz w:val="24"/>
          <w:szCs w:val="24"/>
        </w:rPr>
      </w:pPr>
    </w:p>
    <w:p w14:paraId="3810AAF6" w14:textId="2AAC0CED" w:rsidR="00F01CF2" w:rsidRDefault="007D04C7" w:rsidP="00F01CF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Explore Trades for Adults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F01CF2">
        <w:rPr>
          <w:rFonts w:ascii="Arial" w:hAnsi="Arial" w:cs="Arial"/>
          <w:sz w:val="24"/>
          <w:szCs w:val="24"/>
        </w:rPr>
        <w:tab/>
      </w:r>
      <w:r w:rsidR="00F01CF2">
        <w:rPr>
          <w:rFonts w:ascii="Arial" w:hAnsi="Arial" w:cs="Arial"/>
          <w:sz w:val="24"/>
          <w:szCs w:val="24"/>
        </w:rPr>
        <w:tab/>
      </w:r>
      <w:r w:rsidR="00F01CF2">
        <w:rPr>
          <w:rFonts w:ascii="Arial" w:hAnsi="Arial" w:cs="Arial"/>
          <w:sz w:val="24"/>
          <w:szCs w:val="24"/>
        </w:rPr>
        <w:tab/>
      </w:r>
      <w:r w:rsidR="00F01CF2">
        <w:rPr>
          <w:rFonts w:ascii="Arial" w:hAnsi="Arial" w:cs="Arial"/>
          <w:sz w:val="24"/>
          <w:szCs w:val="24"/>
        </w:rPr>
        <w:tab/>
      </w:r>
      <w:r w:rsidR="00F01CF2">
        <w:rPr>
          <w:rFonts w:ascii="Arial" w:hAnsi="Arial" w:cs="Arial"/>
          <w:sz w:val="24"/>
          <w:szCs w:val="24"/>
        </w:rPr>
        <w:tab/>
        <w:t xml:space="preserve">L. </w:t>
      </w:r>
      <w:r w:rsidR="00C70F86">
        <w:rPr>
          <w:rFonts w:ascii="Arial" w:hAnsi="Arial" w:cs="Arial"/>
          <w:sz w:val="24"/>
          <w:szCs w:val="24"/>
        </w:rPr>
        <w:t>Manning</w:t>
      </w:r>
    </w:p>
    <w:p w14:paraId="2E9095E7" w14:textId="54C067DD" w:rsidR="0009368C" w:rsidRDefault="005B3716" w:rsidP="00F01CF2">
      <w:pPr>
        <w:pStyle w:val="ListParagraph"/>
        <w:ind w:left="567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object w:dxaOrig="1543" w:dyaOrig="991" w14:anchorId="234A5814">
          <v:shape id="_x0000_i1041" type="#_x0000_t75" style="width:77.25pt;height:49.5pt" o:ole="">
            <v:imagedata r:id="rId35" o:title=""/>
          </v:shape>
          <o:OLEObject Type="Embed" ProgID="AcroExch.Document.DC" ShapeID="_x0000_i1041" DrawAspect="Icon" ObjectID="_1680593980" r:id="rId36"/>
        </w:object>
      </w:r>
      <w:r>
        <w:rPr>
          <w:rFonts w:ascii="Arial" w:hAnsi="Arial" w:cs="Arial"/>
          <w:i/>
          <w:iCs/>
          <w:sz w:val="24"/>
          <w:szCs w:val="24"/>
        </w:rPr>
        <w:object w:dxaOrig="1543" w:dyaOrig="991" w14:anchorId="242E80F8">
          <v:shape id="_x0000_i1042" type="#_x0000_t75" style="width:77.25pt;height:49.5pt" o:ole="">
            <v:imagedata r:id="rId37" o:title=""/>
          </v:shape>
          <o:OLEObject Type="Embed" ProgID="AcroExch.Document.DC" ShapeID="_x0000_i1042" DrawAspect="Icon" ObjectID="_1680593981" r:id="rId38"/>
        </w:object>
      </w:r>
      <w:r>
        <w:rPr>
          <w:rFonts w:ascii="Arial" w:hAnsi="Arial" w:cs="Arial"/>
          <w:i/>
          <w:iCs/>
          <w:sz w:val="24"/>
          <w:szCs w:val="24"/>
        </w:rPr>
        <w:object w:dxaOrig="1543" w:dyaOrig="991" w14:anchorId="745D6A64">
          <v:shape id="_x0000_i1043" type="#_x0000_t75" style="width:77.25pt;height:49.5pt" o:ole="">
            <v:imagedata r:id="rId39" o:title=""/>
          </v:shape>
          <o:OLEObject Type="Embed" ProgID="AcroExch.Document.DC" ShapeID="_x0000_i1043" DrawAspect="Icon" ObjectID="_1680593982" r:id="rId40"/>
        </w:object>
      </w:r>
    </w:p>
    <w:p w14:paraId="06BA6E5C" w14:textId="3A9CDB29" w:rsidR="00F01CF2" w:rsidRDefault="00F01CF2" w:rsidP="00F01CF2">
      <w:pPr>
        <w:pStyle w:val="ListParagraph"/>
        <w:ind w:left="567"/>
        <w:rPr>
          <w:rFonts w:ascii="Arial" w:hAnsi="Arial" w:cs="Arial"/>
          <w:sz w:val="24"/>
          <w:szCs w:val="24"/>
        </w:rPr>
      </w:pPr>
      <w:r w:rsidRPr="000F2A1E">
        <w:rPr>
          <w:rFonts w:ascii="Arial" w:hAnsi="Arial" w:cs="Arial"/>
          <w:sz w:val="24"/>
          <w:szCs w:val="24"/>
        </w:rPr>
        <w:t>Motion</w:t>
      </w:r>
      <w:r>
        <w:rPr>
          <w:rFonts w:ascii="Arial" w:hAnsi="Arial" w:cs="Arial"/>
          <w:sz w:val="24"/>
          <w:szCs w:val="24"/>
        </w:rPr>
        <w:t>:</w:t>
      </w:r>
    </w:p>
    <w:p w14:paraId="41BC49DD" w14:textId="19C8D9FB" w:rsidR="003908ED" w:rsidRDefault="00F01CF2" w:rsidP="00F01CF2">
      <w:pPr>
        <w:pStyle w:val="ListParagraph"/>
        <w:ind w:left="927"/>
        <w:rPr>
          <w:rFonts w:ascii="Times New Roman" w:hAnsi="Times New Roman" w:cs="Times New Roman"/>
          <w:i/>
          <w:iCs/>
          <w:sz w:val="24"/>
          <w:szCs w:val="24"/>
        </w:rPr>
      </w:pPr>
      <w:r w:rsidRPr="00F01CF2">
        <w:rPr>
          <w:rFonts w:ascii="Arial" w:hAnsi="Arial" w:cs="Arial"/>
          <w:sz w:val="24"/>
          <w:szCs w:val="24"/>
        </w:rPr>
        <w:t xml:space="preserve">THAT </w:t>
      </w:r>
      <w:r w:rsidRPr="00F01CF2">
        <w:rPr>
          <w:rFonts w:ascii="Times New Roman" w:hAnsi="Times New Roman" w:cs="Times New Roman"/>
          <w:i/>
          <w:iCs/>
          <w:sz w:val="24"/>
          <w:szCs w:val="24"/>
        </w:rPr>
        <w:t xml:space="preserve">the Education Council approves </w:t>
      </w:r>
      <w:r w:rsidR="007D04C7" w:rsidRPr="007D04C7">
        <w:rPr>
          <w:rFonts w:ascii="Times New Roman" w:hAnsi="Times New Roman" w:cs="Times New Roman"/>
          <w:i/>
          <w:iCs/>
          <w:sz w:val="24"/>
          <w:szCs w:val="24"/>
        </w:rPr>
        <w:t>the new Program Information and Completion Guide for the Explore Trades for Adults program, and the new course outline INTT 090 Introduction to Trades.</w:t>
      </w:r>
    </w:p>
    <w:p w14:paraId="495F4055" w14:textId="77777777" w:rsidR="007D04C7" w:rsidRPr="00F01CF2" w:rsidRDefault="007D04C7" w:rsidP="00F01CF2">
      <w:pPr>
        <w:pStyle w:val="ListParagraph"/>
        <w:ind w:left="927"/>
        <w:rPr>
          <w:rFonts w:ascii="Times New Roman" w:hAnsi="Times New Roman" w:cs="Times New Roman"/>
          <w:i/>
          <w:iCs/>
          <w:sz w:val="24"/>
          <w:szCs w:val="24"/>
        </w:rPr>
      </w:pPr>
    </w:p>
    <w:p w14:paraId="600630A3" w14:textId="12815CD3" w:rsidR="00F01CF2" w:rsidRDefault="00A2596E" w:rsidP="00F01CF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Revised </w:t>
      </w:r>
      <w:r w:rsidR="00C70F86">
        <w:rPr>
          <w:rFonts w:ascii="Arial" w:hAnsi="Arial" w:cs="Arial"/>
          <w:sz w:val="24"/>
          <w:szCs w:val="24"/>
        </w:rPr>
        <w:t xml:space="preserve">Policy </w:t>
      </w:r>
      <w:r>
        <w:rPr>
          <w:rFonts w:ascii="Arial" w:hAnsi="Arial" w:cs="Arial"/>
          <w:sz w:val="24"/>
          <w:szCs w:val="24"/>
        </w:rPr>
        <w:t>E-</w:t>
      </w:r>
      <w:r w:rsidR="00C70F86">
        <w:rPr>
          <w:rFonts w:ascii="Arial" w:hAnsi="Arial" w:cs="Arial"/>
          <w:sz w:val="24"/>
          <w:szCs w:val="24"/>
        </w:rPr>
        <w:t>1.08</w:t>
      </w:r>
      <w:r>
        <w:rPr>
          <w:rFonts w:ascii="Arial" w:hAnsi="Arial" w:cs="Arial"/>
          <w:sz w:val="24"/>
          <w:szCs w:val="24"/>
        </w:rPr>
        <w:t xml:space="preserve"> Academic Integrity</w:t>
      </w:r>
      <w:r w:rsidR="00F01CF2">
        <w:rPr>
          <w:rFonts w:ascii="Arial" w:hAnsi="Arial" w:cs="Arial"/>
          <w:sz w:val="24"/>
          <w:szCs w:val="24"/>
        </w:rPr>
        <w:tab/>
      </w:r>
      <w:r w:rsidR="00F01CF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F01CF2">
        <w:rPr>
          <w:rFonts w:ascii="Arial" w:hAnsi="Arial" w:cs="Arial"/>
          <w:sz w:val="24"/>
          <w:szCs w:val="24"/>
        </w:rPr>
        <w:t>L. Verbisky</w:t>
      </w:r>
    </w:p>
    <w:p w14:paraId="02927D64" w14:textId="26B45F8E" w:rsidR="00C70F86" w:rsidRDefault="003908ED" w:rsidP="00F01CF2">
      <w:pPr>
        <w:pStyle w:val="ListParagraph"/>
        <w:ind w:left="567"/>
        <w:rPr>
          <w:rFonts w:ascii="Arial" w:hAnsi="Arial" w:cs="Arial"/>
          <w:i/>
          <w:iCs/>
          <w:sz w:val="24"/>
          <w:szCs w:val="24"/>
        </w:rPr>
      </w:pPr>
      <w:r w:rsidRPr="003908ED">
        <w:rPr>
          <w:rFonts w:ascii="Arial" w:hAnsi="Arial" w:cs="Arial"/>
          <w:sz w:val="24"/>
          <w:szCs w:val="24"/>
        </w:rPr>
        <w:t xml:space="preserve">   </w:t>
      </w:r>
      <w:r w:rsidR="005B3716">
        <w:rPr>
          <w:rFonts w:ascii="Arial" w:hAnsi="Arial" w:cs="Arial"/>
          <w:sz w:val="24"/>
          <w:szCs w:val="24"/>
        </w:rPr>
        <w:object w:dxaOrig="1543" w:dyaOrig="991" w14:anchorId="70C297C2">
          <v:shape id="_x0000_i1044" type="#_x0000_t75" style="width:77.25pt;height:49.5pt" o:ole="">
            <v:imagedata r:id="rId41" o:title=""/>
          </v:shape>
          <o:OLEObject Type="Embed" ProgID="AcroExch.Document.DC" ShapeID="_x0000_i1044" DrawAspect="Icon" ObjectID="_1680593983" r:id="rId42"/>
        </w:object>
      </w:r>
    </w:p>
    <w:p w14:paraId="4B436E26" w14:textId="4F9AD963" w:rsidR="00F01CF2" w:rsidRDefault="00F01CF2" w:rsidP="00F01CF2">
      <w:pPr>
        <w:pStyle w:val="ListParagraph"/>
        <w:ind w:left="567"/>
        <w:rPr>
          <w:rFonts w:ascii="Arial" w:hAnsi="Arial" w:cs="Arial"/>
          <w:sz w:val="24"/>
          <w:szCs w:val="24"/>
        </w:rPr>
      </w:pPr>
      <w:r w:rsidRPr="000F2A1E">
        <w:rPr>
          <w:rFonts w:ascii="Arial" w:hAnsi="Arial" w:cs="Arial"/>
          <w:sz w:val="24"/>
          <w:szCs w:val="24"/>
        </w:rPr>
        <w:t>Motion</w:t>
      </w:r>
      <w:r>
        <w:rPr>
          <w:rFonts w:ascii="Arial" w:hAnsi="Arial" w:cs="Arial"/>
          <w:sz w:val="24"/>
          <w:szCs w:val="24"/>
        </w:rPr>
        <w:t>:</w:t>
      </w:r>
    </w:p>
    <w:p w14:paraId="4D57DFC8" w14:textId="77777777" w:rsidR="00C70F86" w:rsidRDefault="00C70F86" w:rsidP="00C70F86">
      <w:pPr>
        <w:pStyle w:val="ListParagraph"/>
        <w:ind w:left="927"/>
        <w:rPr>
          <w:rFonts w:ascii="Times New Roman" w:hAnsi="Times New Roman" w:cs="Times New Roman"/>
          <w:i/>
          <w:iCs/>
          <w:sz w:val="24"/>
          <w:szCs w:val="24"/>
        </w:rPr>
      </w:pPr>
      <w:r w:rsidRPr="00F01CF2">
        <w:rPr>
          <w:rFonts w:ascii="Arial" w:hAnsi="Arial" w:cs="Arial"/>
          <w:sz w:val="24"/>
          <w:szCs w:val="24"/>
        </w:rPr>
        <w:t xml:space="preserve">THAT </w:t>
      </w:r>
      <w:r w:rsidRPr="00F01CF2">
        <w:rPr>
          <w:rFonts w:ascii="Times New Roman" w:hAnsi="Times New Roman" w:cs="Times New Roman"/>
          <w:i/>
          <w:iCs/>
          <w:sz w:val="24"/>
          <w:szCs w:val="24"/>
        </w:rPr>
        <w:t xml:space="preserve">the Education Council approves the revised </w:t>
      </w:r>
      <w:r>
        <w:rPr>
          <w:rFonts w:ascii="Times New Roman" w:hAnsi="Times New Roman" w:cs="Times New Roman"/>
          <w:i/>
          <w:iCs/>
          <w:sz w:val="24"/>
          <w:szCs w:val="24"/>
        </w:rPr>
        <w:t>policy E-1.08 Academic Integrity</w:t>
      </w:r>
      <w:r w:rsidRPr="00F01CF2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1AA97E8F" w14:textId="77777777" w:rsidR="00D21390" w:rsidRDefault="00D21390" w:rsidP="00D21390">
      <w:pPr>
        <w:rPr>
          <w:rFonts w:ascii="Times New Roman" w:hAnsi="Times New Roman" w:cs="Times New Roman"/>
          <w:i/>
          <w:spacing w:val="-1"/>
          <w:sz w:val="24"/>
        </w:rPr>
      </w:pPr>
    </w:p>
    <w:p w14:paraId="37D24EA6" w14:textId="4FF03C29" w:rsidR="000D0F32" w:rsidRPr="000D0F32" w:rsidRDefault="000D0F32" w:rsidP="000D0F32">
      <w:pPr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Subcommittee Standing Reports</w:t>
      </w:r>
    </w:p>
    <w:p w14:paraId="59921469" w14:textId="03FC0DEC" w:rsidR="000D0F32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Education Policy Subcommittee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A39BD">
        <w:rPr>
          <w:rFonts w:ascii="Arial" w:hAnsi="Arial" w:cs="Arial"/>
          <w:sz w:val="24"/>
          <w:szCs w:val="24"/>
        </w:rPr>
        <w:t>L. Verbisky</w:t>
      </w:r>
    </w:p>
    <w:p w14:paraId="18AC274B" w14:textId="77777777" w:rsidR="000D0F32" w:rsidRPr="000D0F32" w:rsidRDefault="000D0F32" w:rsidP="003D4F9D">
      <w:pPr>
        <w:pStyle w:val="ListParagraph"/>
        <w:ind w:left="426" w:hanging="567"/>
        <w:rPr>
          <w:rFonts w:ascii="Arial" w:hAnsi="Arial" w:cs="Arial"/>
          <w:sz w:val="24"/>
          <w:szCs w:val="24"/>
        </w:rPr>
      </w:pPr>
    </w:p>
    <w:p w14:paraId="322A37D1" w14:textId="0227301E" w:rsidR="000D0F32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Curriculum Subcommittee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A39BD">
        <w:rPr>
          <w:rFonts w:ascii="Arial" w:hAnsi="Arial" w:cs="Arial"/>
          <w:sz w:val="24"/>
          <w:szCs w:val="24"/>
        </w:rPr>
        <w:t>R. Douglas</w:t>
      </w:r>
    </w:p>
    <w:p w14:paraId="367DE116" w14:textId="77777777" w:rsidR="000D0F32" w:rsidRPr="000D0F32" w:rsidRDefault="000D0F32" w:rsidP="003D4F9D">
      <w:pPr>
        <w:pStyle w:val="ListParagraph"/>
        <w:ind w:left="426" w:hanging="567"/>
        <w:rPr>
          <w:rFonts w:ascii="Arial" w:hAnsi="Arial" w:cs="Arial"/>
          <w:sz w:val="24"/>
          <w:szCs w:val="24"/>
        </w:rPr>
      </w:pPr>
    </w:p>
    <w:p w14:paraId="153B3CAF" w14:textId="1A32C6D6" w:rsidR="00420608" w:rsidRPr="00E8761A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Admissions and Standards Subcommittee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A39BD">
        <w:rPr>
          <w:rFonts w:ascii="Arial" w:hAnsi="Arial" w:cs="Arial"/>
          <w:sz w:val="24"/>
          <w:szCs w:val="24"/>
        </w:rPr>
        <w:t xml:space="preserve">       </w:t>
      </w:r>
      <w:r w:rsidR="00C70F86">
        <w:rPr>
          <w:rFonts w:ascii="Arial" w:hAnsi="Arial" w:cs="Arial"/>
          <w:sz w:val="24"/>
          <w:szCs w:val="24"/>
        </w:rPr>
        <w:tab/>
      </w:r>
      <w:r w:rsidR="00C70F86">
        <w:rPr>
          <w:rFonts w:ascii="Arial" w:hAnsi="Arial" w:cs="Arial"/>
          <w:sz w:val="24"/>
          <w:szCs w:val="24"/>
        </w:rPr>
        <w:tab/>
      </w:r>
      <w:r w:rsidR="00C70F86">
        <w:rPr>
          <w:rFonts w:ascii="Arial" w:hAnsi="Arial" w:cs="Arial"/>
          <w:sz w:val="24"/>
          <w:szCs w:val="24"/>
        </w:rPr>
        <w:tab/>
      </w:r>
      <w:r w:rsidR="006A39BD">
        <w:rPr>
          <w:rFonts w:ascii="Arial" w:hAnsi="Arial" w:cs="Arial"/>
          <w:sz w:val="24"/>
          <w:szCs w:val="24"/>
        </w:rPr>
        <w:t>P. Rodriguez</w:t>
      </w:r>
    </w:p>
    <w:p w14:paraId="5757C48D" w14:textId="77777777" w:rsidR="006B3AAA" w:rsidRDefault="006B3AAA" w:rsidP="000D0F32">
      <w:pPr>
        <w:rPr>
          <w:rFonts w:ascii="Arial" w:hAnsi="Arial" w:cs="Arial"/>
          <w:sz w:val="24"/>
          <w:szCs w:val="24"/>
        </w:rPr>
      </w:pPr>
    </w:p>
    <w:p w14:paraId="319D4CA7" w14:textId="236A50A3" w:rsidR="00C6773D" w:rsidRPr="00415A27" w:rsidRDefault="000D0F32" w:rsidP="00415A27">
      <w:pPr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Information/Discussion</w:t>
      </w:r>
    </w:p>
    <w:p w14:paraId="53BC6CCA" w14:textId="79661063" w:rsidR="00BF0DCF" w:rsidRDefault="003908ED" w:rsidP="003908ED">
      <w:pPr>
        <w:pStyle w:val="ListParagraph"/>
        <w:numPr>
          <w:ilvl w:val="0"/>
          <w:numId w:val="1"/>
        </w:numPr>
        <w:ind w:left="426" w:hanging="3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2021-22 NLC Budget Presentation</w:t>
      </w:r>
      <w:r w:rsidR="006A39BD">
        <w:rPr>
          <w:rFonts w:ascii="Arial" w:hAnsi="Arial" w:cs="Arial"/>
          <w:sz w:val="24"/>
          <w:szCs w:val="24"/>
        </w:rPr>
        <w:tab/>
      </w:r>
      <w:r w:rsidR="006A39BD">
        <w:rPr>
          <w:rFonts w:ascii="Arial" w:hAnsi="Arial" w:cs="Arial"/>
          <w:sz w:val="24"/>
          <w:szCs w:val="24"/>
        </w:rPr>
        <w:tab/>
      </w:r>
      <w:r w:rsidR="006A39BD">
        <w:rPr>
          <w:rFonts w:ascii="Arial" w:hAnsi="Arial" w:cs="Arial"/>
          <w:sz w:val="24"/>
          <w:szCs w:val="24"/>
        </w:rPr>
        <w:tab/>
      </w:r>
      <w:r w:rsidR="006A39BD">
        <w:rPr>
          <w:rFonts w:ascii="Arial" w:hAnsi="Arial" w:cs="Arial"/>
          <w:sz w:val="24"/>
          <w:szCs w:val="24"/>
        </w:rPr>
        <w:tab/>
      </w:r>
      <w:r w:rsidR="006A39BD">
        <w:rPr>
          <w:rFonts w:ascii="Arial" w:hAnsi="Arial" w:cs="Arial"/>
          <w:sz w:val="24"/>
          <w:szCs w:val="24"/>
        </w:rPr>
        <w:tab/>
      </w:r>
      <w:r w:rsidR="006A39B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A. Graff</w:t>
      </w:r>
    </w:p>
    <w:p w14:paraId="5B8FA352" w14:textId="77777777" w:rsidR="00C70F86" w:rsidRDefault="00C70F86" w:rsidP="00C70F86">
      <w:pPr>
        <w:pStyle w:val="ListParagraph"/>
        <w:ind w:left="426"/>
        <w:rPr>
          <w:rFonts w:ascii="Arial" w:hAnsi="Arial" w:cs="Arial"/>
          <w:sz w:val="24"/>
          <w:szCs w:val="24"/>
        </w:rPr>
      </w:pPr>
    </w:p>
    <w:p w14:paraId="3DD858D4" w14:textId="77777777" w:rsidR="00401E79" w:rsidRPr="002F3455" w:rsidRDefault="00C70F86" w:rsidP="00401E79">
      <w:pPr>
        <w:pStyle w:val="ListParagraph"/>
        <w:numPr>
          <w:ilvl w:val="0"/>
          <w:numId w:val="1"/>
        </w:numPr>
        <w:ind w:left="431" w:hanging="3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401E79">
        <w:rPr>
          <w:rFonts w:ascii="Arial" w:hAnsi="Arial" w:cs="Arial"/>
          <w:sz w:val="24"/>
          <w:szCs w:val="24"/>
        </w:rPr>
        <w:t>TSBC and CWB Welder Tests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01E7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L. Manning</w:t>
      </w:r>
      <w:r w:rsidR="00401E79">
        <w:rPr>
          <w:rFonts w:ascii="Arial" w:hAnsi="Arial" w:cs="Arial"/>
          <w:sz w:val="24"/>
          <w:szCs w:val="24"/>
        </w:rPr>
        <w:br/>
      </w:r>
      <w:r w:rsidR="00401E79" w:rsidRPr="00E8761A">
        <w:rPr>
          <w:rFonts w:ascii="Arial" w:hAnsi="Arial" w:cs="Arial"/>
        </w:rPr>
        <w:t>*all Course Outlines can be found on D2L</w:t>
      </w:r>
    </w:p>
    <w:p w14:paraId="14AD3722" w14:textId="7596D020" w:rsidR="00401E79" w:rsidRPr="00401E79" w:rsidRDefault="00401E79" w:rsidP="00382939">
      <w:pPr>
        <w:ind w:left="720"/>
      </w:pPr>
      <w:r>
        <w:t>WFTR WL01</w:t>
      </w:r>
      <w:r>
        <w:t xml:space="preserve"> </w:t>
      </w:r>
      <w:r w:rsidR="00382939" w:rsidRPr="00382939">
        <w:t>TSBC Certified Class IT: Level 1-2 Welder 3 Place Test</w:t>
      </w:r>
      <w:r>
        <w:br/>
        <w:t>WFTR WL02</w:t>
      </w:r>
      <w:r w:rsidR="00382939" w:rsidRPr="00382939">
        <w:t xml:space="preserve"> </w:t>
      </w:r>
      <w:r w:rsidR="00382939" w:rsidRPr="00382939">
        <w:t>TSBC Certified Class IT Test: Level 1-2 Welder 3 Place Test with Practice</w:t>
      </w:r>
      <w:r>
        <w:br/>
        <w:t>WFTR WL03</w:t>
      </w:r>
      <w:r w:rsidR="00382939" w:rsidRPr="00382939">
        <w:t xml:space="preserve"> </w:t>
      </w:r>
      <w:r w:rsidR="00382939" w:rsidRPr="00382939">
        <w:t>CWB 2-Position Tack Weld Test</w:t>
      </w:r>
      <w:r>
        <w:br/>
        <w:t>WFTR WL04</w:t>
      </w:r>
      <w:r w:rsidR="00382939" w:rsidRPr="00382939">
        <w:t xml:space="preserve"> </w:t>
      </w:r>
      <w:r w:rsidR="00382939" w:rsidRPr="00382939">
        <w:t>CWB 3-Position Fillet Weld Test</w:t>
      </w:r>
      <w:r>
        <w:br/>
        <w:t>WFTR WL05</w:t>
      </w:r>
      <w:r w:rsidR="00382939" w:rsidRPr="00382939">
        <w:t xml:space="preserve"> </w:t>
      </w:r>
      <w:r w:rsidR="00382939" w:rsidRPr="00382939">
        <w:t>CWB Single Position Plate Test</w:t>
      </w:r>
      <w:r>
        <w:br/>
        <w:t>WFTR WL06</w:t>
      </w:r>
      <w:r w:rsidR="00382939" w:rsidRPr="00382939">
        <w:t xml:space="preserve"> </w:t>
      </w:r>
      <w:r w:rsidR="00382939" w:rsidRPr="00382939">
        <w:t>CWB S Class 4 Position Plate Test</w:t>
      </w:r>
      <w:r>
        <w:br/>
        <w:t xml:space="preserve">WFTR WL07 </w:t>
      </w:r>
      <w:r w:rsidR="00382939" w:rsidRPr="00382939">
        <w:t>CWB S Class 4 Position Plate Test with Practice</w:t>
      </w:r>
      <w:r>
        <w:br/>
        <w:t>WFTR WL08</w:t>
      </w:r>
      <w:r w:rsidR="00382939">
        <w:t xml:space="preserve"> </w:t>
      </w:r>
      <w:r w:rsidR="00382939" w:rsidRPr="00382939">
        <w:t>CWB S Class Check Test – All Position Renewal Test with Practice</w:t>
      </w:r>
      <w:r>
        <w:br/>
        <w:t>WFTR WL09</w:t>
      </w:r>
      <w:r w:rsidR="00382939">
        <w:t xml:space="preserve"> </w:t>
      </w:r>
      <w:r w:rsidR="00382939" w:rsidRPr="00382939">
        <w:t>CWB T Class – All Positions Renewal Test with Practice</w:t>
      </w:r>
      <w:r>
        <w:br/>
        <w:t>WFTR WL10</w:t>
      </w:r>
      <w:r w:rsidR="00382939">
        <w:t xml:space="preserve"> </w:t>
      </w:r>
      <w:r w:rsidR="00382939" w:rsidRPr="00382939">
        <w:t>TSBC/ABSA Carbon F3/F4 Non-Initial Test with Practice</w:t>
      </w:r>
      <w:r>
        <w:br/>
        <w:t>WFTR WL11</w:t>
      </w:r>
      <w:r w:rsidR="00382939">
        <w:t xml:space="preserve"> </w:t>
      </w:r>
      <w:r w:rsidR="00382939" w:rsidRPr="00382939">
        <w:t>TSBC/ABSA Stainless F6/F5 Non-Initial Test with Practice</w:t>
      </w:r>
    </w:p>
    <w:p w14:paraId="7DEF412C" w14:textId="6F0E9B82" w:rsidR="009D5F7B" w:rsidRPr="002F3455" w:rsidRDefault="000D0F32" w:rsidP="00401E79">
      <w:pPr>
        <w:pStyle w:val="ListParagraph"/>
        <w:numPr>
          <w:ilvl w:val="0"/>
          <w:numId w:val="1"/>
        </w:numPr>
        <w:ind w:left="431" w:hanging="3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Continuing Education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15A2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T. Donnelly</w:t>
      </w:r>
      <w:r w:rsidR="009D5F7B">
        <w:rPr>
          <w:rFonts w:ascii="Arial" w:hAnsi="Arial" w:cs="Arial"/>
          <w:sz w:val="24"/>
          <w:szCs w:val="24"/>
        </w:rPr>
        <w:br/>
      </w:r>
      <w:bookmarkStart w:id="2" w:name="_Hlk69906613"/>
      <w:r w:rsidR="009D5F7B" w:rsidRPr="00E8761A">
        <w:rPr>
          <w:rFonts w:ascii="Arial" w:hAnsi="Arial" w:cs="Arial"/>
        </w:rPr>
        <w:t>*all Course Outlines can be found on D2L</w:t>
      </w:r>
    </w:p>
    <w:bookmarkEnd w:id="2"/>
    <w:p w14:paraId="5B400B4C" w14:textId="00987A49" w:rsidR="00E224A2" w:rsidRPr="00401E79" w:rsidRDefault="00401E79" w:rsidP="00401E79">
      <w:pPr>
        <w:ind w:left="720"/>
      </w:pPr>
      <w:r>
        <w:t>CE CT111 Intermediate CSS3 and HTML5</w:t>
      </w:r>
      <w:r>
        <w:br/>
      </w:r>
      <w:r>
        <w:t>CE CT112 Microsoft Excel 2019/Office 365 Series</w:t>
      </w:r>
      <w:r>
        <w:br/>
      </w:r>
      <w:r>
        <w:t>CE CT113 Master VLOOKUP in Microsoft Excel</w:t>
      </w:r>
      <w:r>
        <w:br/>
      </w:r>
      <w:r>
        <w:t>CE HW61 Brain Health</w:t>
      </w:r>
      <w:r>
        <w:br/>
      </w:r>
      <w:r>
        <w:t>CE PD92 Collaborative Problem Solving</w:t>
      </w:r>
      <w:r>
        <w:br/>
      </w:r>
      <w:r>
        <w:t>CE PD93 Persuasive Communication</w:t>
      </w:r>
      <w:r>
        <w:br/>
      </w:r>
      <w:r>
        <w:t>WFTR BE05 Workplace fundamental Skills</w:t>
      </w:r>
      <w:r>
        <w:br/>
      </w:r>
      <w:r>
        <w:t>WFTR CT01 Computer Fundamentals for the workplace</w:t>
      </w:r>
      <w:r>
        <w:br/>
      </w:r>
      <w:r>
        <w:t>WFTR OS23 H2S Awareness</w:t>
      </w:r>
      <w:r>
        <w:br/>
      </w:r>
      <w:r>
        <w:t>WFTR TI52 Power Saw Operator</w:t>
      </w:r>
      <w:r>
        <w:br/>
      </w:r>
      <w:r>
        <w:t>WFTR TI53 Enhanced Basic Security Training Program Version 2</w:t>
      </w:r>
    </w:p>
    <w:p w14:paraId="0E54DAE0" w14:textId="77777777" w:rsidR="00C70F86" w:rsidRDefault="00C70F86" w:rsidP="000D0F32">
      <w:pPr>
        <w:rPr>
          <w:rFonts w:ascii="Arial" w:hAnsi="Arial" w:cs="Arial"/>
          <w:sz w:val="24"/>
          <w:szCs w:val="24"/>
        </w:rPr>
      </w:pPr>
    </w:p>
    <w:p w14:paraId="2EAC9617" w14:textId="4B90D554" w:rsidR="00E224A2" w:rsidRDefault="000D0F32" w:rsidP="000D0F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Next Meeting – </w:t>
      </w:r>
      <w:r w:rsidR="00C70F86">
        <w:rPr>
          <w:rFonts w:ascii="Arial" w:hAnsi="Arial" w:cs="Arial"/>
          <w:sz w:val="24"/>
          <w:szCs w:val="24"/>
        </w:rPr>
        <w:t>May 26</w:t>
      </w:r>
      <w:r w:rsidR="000F2A1E">
        <w:rPr>
          <w:rFonts w:ascii="Arial" w:hAnsi="Arial" w:cs="Arial"/>
          <w:sz w:val="24"/>
          <w:szCs w:val="24"/>
        </w:rPr>
        <w:t xml:space="preserve">, 2021 </w:t>
      </w:r>
    </w:p>
    <w:p w14:paraId="072D8939" w14:textId="4925BEBE" w:rsidR="000D0F32" w:rsidRPr="000D0F32" w:rsidRDefault="000D0F32" w:rsidP="001430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Adjournment</w:t>
      </w:r>
    </w:p>
    <w:sectPr w:rsidR="000D0F32" w:rsidRPr="000D0F32" w:rsidSect="00143055">
      <w:pgSz w:w="12240" w:h="15840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657F4"/>
    <w:multiLevelType w:val="hybridMultilevel"/>
    <w:tmpl w:val="09C05F52"/>
    <w:lvl w:ilvl="0" w:tplc="10090017">
      <w:start w:val="1"/>
      <w:numFmt w:val="lowerLetter"/>
      <w:lvlText w:val="%1)"/>
      <w:lvlJc w:val="left"/>
      <w:pPr>
        <w:ind w:left="927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647" w:hanging="360"/>
      </w:pPr>
    </w:lvl>
    <w:lvl w:ilvl="2" w:tplc="1009001B" w:tentative="1">
      <w:start w:val="1"/>
      <w:numFmt w:val="lowerRoman"/>
      <w:lvlText w:val="%3."/>
      <w:lvlJc w:val="right"/>
      <w:pPr>
        <w:ind w:left="2367" w:hanging="180"/>
      </w:pPr>
    </w:lvl>
    <w:lvl w:ilvl="3" w:tplc="1009000F" w:tentative="1">
      <w:start w:val="1"/>
      <w:numFmt w:val="decimal"/>
      <w:lvlText w:val="%4."/>
      <w:lvlJc w:val="left"/>
      <w:pPr>
        <w:ind w:left="3087" w:hanging="360"/>
      </w:pPr>
    </w:lvl>
    <w:lvl w:ilvl="4" w:tplc="10090019" w:tentative="1">
      <w:start w:val="1"/>
      <w:numFmt w:val="lowerLetter"/>
      <w:lvlText w:val="%5."/>
      <w:lvlJc w:val="left"/>
      <w:pPr>
        <w:ind w:left="3807" w:hanging="360"/>
      </w:pPr>
    </w:lvl>
    <w:lvl w:ilvl="5" w:tplc="1009001B" w:tentative="1">
      <w:start w:val="1"/>
      <w:numFmt w:val="lowerRoman"/>
      <w:lvlText w:val="%6."/>
      <w:lvlJc w:val="right"/>
      <w:pPr>
        <w:ind w:left="4527" w:hanging="180"/>
      </w:pPr>
    </w:lvl>
    <w:lvl w:ilvl="6" w:tplc="1009000F" w:tentative="1">
      <w:start w:val="1"/>
      <w:numFmt w:val="decimal"/>
      <w:lvlText w:val="%7."/>
      <w:lvlJc w:val="left"/>
      <w:pPr>
        <w:ind w:left="5247" w:hanging="360"/>
      </w:pPr>
    </w:lvl>
    <w:lvl w:ilvl="7" w:tplc="10090019" w:tentative="1">
      <w:start w:val="1"/>
      <w:numFmt w:val="lowerLetter"/>
      <w:lvlText w:val="%8."/>
      <w:lvlJc w:val="left"/>
      <w:pPr>
        <w:ind w:left="5967" w:hanging="360"/>
      </w:pPr>
    </w:lvl>
    <w:lvl w:ilvl="8" w:tplc="1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895643F"/>
    <w:multiLevelType w:val="hybridMultilevel"/>
    <w:tmpl w:val="14C04960"/>
    <w:lvl w:ilvl="0" w:tplc="BEF0929C">
      <w:start w:val="13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F7AEC"/>
    <w:multiLevelType w:val="hybridMultilevel"/>
    <w:tmpl w:val="4844C93C"/>
    <w:lvl w:ilvl="0" w:tplc="2E5499EA">
      <w:start w:val="11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13549"/>
    <w:multiLevelType w:val="hybridMultilevel"/>
    <w:tmpl w:val="2DB62B20"/>
    <w:lvl w:ilvl="0" w:tplc="8EB2D99C">
      <w:start w:val="1"/>
      <w:numFmt w:val="decimal"/>
      <w:lvlText w:val="%1."/>
      <w:lvlJc w:val="left"/>
      <w:pPr>
        <w:ind w:left="476" w:hanging="336"/>
      </w:pPr>
      <w:rPr>
        <w:rFonts w:ascii="Arial" w:eastAsia="Arial" w:hAnsi="Arial" w:hint="default"/>
        <w:sz w:val="24"/>
        <w:szCs w:val="24"/>
      </w:rPr>
    </w:lvl>
    <w:lvl w:ilvl="1" w:tplc="F7EE2D16">
      <w:start w:val="1"/>
      <w:numFmt w:val="bullet"/>
      <w:lvlText w:val="•"/>
      <w:lvlJc w:val="left"/>
      <w:pPr>
        <w:ind w:left="1426" w:hanging="336"/>
      </w:pPr>
      <w:rPr>
        <w:rFonts w:hint="default"/>
      </w:rPr>
    </w:lvl>
    <w:lvl w:ilvl="2" w:tplc="268C160E">
      <w:start w:val="1"/>
      <w:numFmt w:val="bullet"/>
      <w:lvlText w:val="•"/>
      <w:lvlJc w:val="left"/>
      <w:pPr>
        <w:ind w:left="2377" w:hanging="336"/>
      </w:pPr>
      <w:rPr>
        <w:rFonts w:hint="default"/>
      </w:rPr>
    </w:lvl>
    <w:lvl w:ilvl="3" w:tplc="6E38B32A">
      <w:start w:val="1"/>
      <w:numFmt w:val="bullet"/>
      <w:lvlText w:val="•"/>
      <w:lvlJc w:val="left"/>
      <w:pPr>
        <w:ind w:left="3327" w:hanging="336"/>
      </w:pPr>
      <w:rPr>
        <w:rFonts w:hint="default"/>
      </w:rPr>
    </w:lvl>
    <w:lvl w:ilvl="4" w:tplc="DAB6393C">
      <w:start w:val="1"/>
      <w:numFmt w:val="bullet"/>
      <w:lvlText w:val="•"/>
      <w:lvlJc w:val="left"/>
      <w:pPr>
        <w:ind w:left="4277" w:hanging="336"/>
      </w:pPr>
      <w:rPr>
        <w:rFonts w:hint="default"/>
      </w:rPr>
    </w:lvl>
    <w:lvl w:ilvl="5" w:tplc="FD86C696">
      <w:start w:val="1"/>
      <w:numFmt w:val="bullet"/>
      <w:lvlText w:val="•"/>
      <w:lvlJc w:val="left"/>
      <w:pPr>
        <w:ind w:left="5228" w:hanging="336"/>
      </w:pPr>
      <w:rPr>
        <w:rFonts w:hint="default"/>
      </w:rPr>
    </w:lvl>
    <w:lvl w:ilvl="6" w:tplc="1FB0E508">
      <w:start w:val="1"/>
      <w:numFmt w:val="bullet"/>
      <w:lvlText w:val="•"/>
      <w:lvlJc w:val="left"/>
      <w:pPr>
        <w:ind w:left="6178" w:hanging="336"/>
      </w:pPr>
      <w:rPr>
        <w:rFonts w:hint="default"/>
      </w:rPr>
    </w:lvl>
    <w:lvl w:ilvl="7" w:tplc="0CCEAAAC">
      <w:start w:val="1"/>
      <w:numFmt w:val="bullet"/>
      <w:lvlText w:val="•"/>
      <w:lvlJc w:val="left"/>
      <w:pPr>
        <w:ind w:left="7128" w:hanging="336"/>
      </w:pPr>
      <w:rPr>
        <w:rFonts w:hint="default"/>
      </w:rPr>
    </w:lvl>
    <w:lvl w:ilvl="8" w:tplc="FB1E756E">
      <w:start w:val="1"/>
      <w:numFmt w:val="bullet"/>
      <w:lvlText w:val="•"/>
      <w:lvlJc w:val="left"/>
      <w:pPr>
        <w:ind w:left="8079" w:hanging="336"/>
      </w:pPr>
      <w:rPr>
        <w:rFonts w:hint="default"/>
      </w:rPr>
    </w:lvl>
  </w:abstractNum>
  <w:abstractNum w:abstractNumId="4" w15:restartNumberingAfterBreak="0">
    <w:nsid w:val="18CE45AA"/>
    <w:multiLevelType w:val="hybridMultilevel"/>
    <w:tmpl w:val="A89AC97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6260E4"/>
    <w:multiLevelType w:val="hybridMultilevel"/>
    <w:tmpl w:val="C1FEA7FE"/>
    <w:lvl w:ilvl="0" w:tplc="FBA0F1C8">
      <w:start w:val="13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4A0CA6"/>
    <w:multiLevelType w:val="hybridMultilevel"/>
    <w:tmpl w:val="D786CC88"/>
    <w:lvl w:ilvl="0" w:tplc="1CB82A0E">
      <w:start w:val="1"/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3A424238"/>
    <w:multiLevelType w:val="hybridMultilevel"/>
    <w:tmpl w:val="5184B986"/>
    <w:lvl w:ilvl="0" w:tplc="6F660D66">
      <w:start w:val="18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977B42"/>
    <w:multiLevelType w:val="hybridMultilevel"/>
    <w:tmpl w:val="C08C39CA"/>
    <w:lvl w:ilvl="0" w:tplc="4BD213B0">
      <w:start w:val="1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452628"/>
    <w:multiLevelType w:val="hybridMultilevel"/>
    <w:tmpl w:val="575E149E"/>
    <w:lvl w:ilvl="0" w:tplc="10090017">
      <w:start w:val="1"/>
      <w:numFmt w:val="lowerLetter"/>
      <w:lvlText w:val="%1)"/>
      <w:lvlJc w:val="left"/>
      <w:pPr>
        <w:ind w:left="927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647" w:hanging="360"/>
      </w:pPr>
    </w:lvl>
    <w:lvl w:ilvl="2" w:tplc="1009001B" w:tentative="1">
      <w:start w:val="1"/>
      <w:numFmt w:val="lowerRoman"/>
      <w:lvlText w:val="%3."/>
      <w:lvlJc w:val="right"/>
      <w:pPr>
        <w:ind w:left="2367" w:hanging="180"/>
      </w:pPr>
    </w:lvl>
    <w:lvl w:ilvl="3" w:tplc="1009000F" w:tentative="1">
      <w:start w:val="1"/>
      <w:numFmt w:val="decimal"/>
      <w:lvlText w:val="%4."/>
      <w:lvlJc w:val="left"/>
      <w:pPr>
        <w:ind w:left="3087" w:hanging="360"/>
      </w:pPr>
    </w:lvl>
    <w:lvl w:ilvl="4" w:tplc="10090019" w:tentative="1">
      <w:start w:val="1"/>
      <w:numFmt w:val="lowerLetter"/>
      <w:lvlText w:val="%5."/>
      <w:lvlJc w:val="left"/>
      <w:pPr>
        <w:ind w:left="3807" w:hanging="360"/>
      </w:pPr>
    </w:lvl>
    <w:lvl w:ilvl="5" w:tplc="1009001B" w:tentative="1">
      <w:start w:val="1"/>
      <w:numFmt w:val="lowerRoman"/>
      <w:lvlText w:val="%6."/>
      <w:lvlJc w:val="right"/>
      <w:pPr>
        <w:ind w:left="4527" w:hanging="180"/>
      </w:pPr>
    </w:lvl>
    <w:lvl w:ilvl="6" w:tplc="1009000F" w:tentative="1">
      <w:start w:val="1"/>
      <w:numFmt w:val="decimal"/>
      <w:lvlText w:val="%7."/>
      <w:lvlJc w:val="left"/>
      <w:pPr>
        <w:ind w:left="5247" w:hanging="360"/>
      </w:pPr>
    </w:lvl>
    <w:lvl w:ilvl="7" w:tplc="10090019" w:tentative="1">
      <w:start w:val="1"/>
      <w:numFmt w:val="lowerLetter"/>
      <w:lvlText w:val="%8."/>
      <w:lvlJc w:val="left"/>
      <w:pPr>
        <w:ind w:left="5967" w:hanging="360"/>
      </w:pPr>
    </w:lvl>
    <w:lvl w:ilvl="8" w:tplc="1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8CB5E72"/>
    <w:multiLevelType w:val="hybridMultilevel"/>
    <w:tmpl w:val="F9EA342E"/>
    <w:lvl w:ilvl="0" w:tplc="365A89E4">
      <w:start w:val="14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C15825"/>
    <w:multiLevelType w:val="hybridMultilevel"/>
    <w:tmpl w:val="F172399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2"/>
  </w:num>
  <w:num w:numId="4">
    <w:abstractNumId w:val="8"/>
  </w:num>
  <w:num w:numId="5">
    <w:abstractNumId w:val="1"/>
  </w:num>
  <w:num w:numId="6">
    <w:abstractNumId w:val="10"/>
  </w:num>
  <w:num w:numId="7">
    <w:abstractNumId w:val="7"/>
  </w:num>
  <w:num w:numId="8">
    <w:abstractNumId w:val="5"/>
  </w:num>
  <w:num w:numId="9">
    <w:abstractNumId w:val="3"/>
  </w:num>
  <w:num w:numId="10">
    <w:abstractNumId w:val="0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F32"/>
    <w:rsid w:val="00014EEC"/>
    <w:rsid w:val="00047B40"/>
    <w:rsid w:val="0009368C"/>
    <w:rsid w:val="000A3372"/>
    <w:rsid w:val="000B6DB7"/>
    <w:rsid w:val="000C3D5B"/>
    <w:rsid w:val="000D0F32"/>
    <w:rsid w:val="000F2A1E"/>
    <w:rsid w:val="00100606"/>
    <w:rsid w:val="00143055"/>
    <w:rsid w:val="00156217"/>
    <w:rsid w:val="001B59A6"/>
    <w:rsid w:val="001F0C0C"/>
    <w:rsid w:val="001F3174"/>
    <w:rsid w:val="002B6EB0"/>
    <w:rsid w:val="002C1709"/>
    <w:rsid w:val="002E67FF"/>
    <w:rsid w:val="002F3455"/>
    <w:rsid w:val="00301DC8"/>
    <w:rsid w:val="0030220B"/>
    <w:rsid w:val="00315481"/>
    <w:rsid w:val="00382939"/>
    <w:rsid w:val="003908ED"/>
    <w:rsid w:val="00396A3C"/>
    <w:rsid w:val="003D4F9D"/>
    <w:rsid w:val="00401E79"/>
    <w:rsid w:val="00415A27"/>
    <w:rsid w:val="00420608"/>
    <w:rsid w:val="00442689"/>
    <w:rsid w:val="00455829"/>
    <w:rsid w:val="00470CE7"/>
    <w:rsid w:val="0049700E"/>
    <w:rsid w:val="004F1F76"/>
    <w:rsid w:val="00540479"/>
    <w:rsid w:val="005872FB"/>
    <w:rsid w:val="005B3716"/>
    <w:rsid w:val="005D7569"/>
    <w:rsid w:val="005E7496"/>
    <w:rsid w:val="0061702A"/>
    <w:rsid w:val="00652AEB"/>
    <w:rsid w:val="0067746D"/>
    <w:rsid w:val="006A2189"/>
    <w:rsid w:val="006A39BD"/>
    <w:rsid w:val="006B0EA2"/>
    <w:rsid w:val="006B3AAA"/>
    <w:rsid w:val="007217D4"/>
    <w:rsid w:val="00735838"/>
    <w:rsid w:val="007677FF"/>
    <w:rsid w:val="00777378"/>
    <w:rsid w:val="007A5097"/>
    <w:rsid w:val="007D04C7"/>
    <w:rsid w:val="007D5858"/>
    <w:rsid w:val="007F39E2"/>
    <w:rsid w:val="00817387"/>
    <w:rsid w:val="0083535C"/>
    <w:rsid w:val="0083626A"/>
    <w:rsid w:val="00883A97"/>
    <w:rsid w:val="00892925"/>
    <w:rsid w:val="008A1721"/>
    <w:rsid w:val="008D332E"/>
    <w:rsid w:val="009153BA"/>
    <w:rsid w:val="00921322"/>
    <w:rsid w:val="009629F8"/>
    <w:rsid w:val="009660B0"/>
    <w:rsid w:val="009775AF"/>
    <w:rsid w:val="00990C07"/>
    <w:rsid w:val="009D5F7B"/>
    <w:rsid w:val="00A06732"/>
    <w:rsid w:val="00A2596E"/>
    <w:rsid w:val="00A313C8"/>
    <w:rsid w:val="00A33400"/>
    <w:rsid w:val="00A6158B"/>
    <w:rsid w:val="00AB7683"/>
    <w:rsid w:val="00AD1A57"/>
    <w:rsid w:val="00AD6428"/>
    <w:rsid w:val="00AF01F0"/>
    <w:rsid w:val="00B21815"/>
    <w:rsid w:val="00B26E08"/>
    <w:rsid w:val="00B41C75"/>
    <w:rsid w:val="00B73630"/>
    <w:rsid w:val="00BA54CF"/>
    <w:rsid w:val="00BD327F"/>
    <w:rsid w:val="00BF0DCF"/>
    <w:rsid w:val="00BF568C"/>
    <w:rsid w:val="00C05064"/>
    <w:rsid w:val="00C52EA7"/>
    <w:rsid w:val="00C53A0D"/>
    <w:rsid w:val="00C6773D"/>
    <w:rsid w:val="00C70F86"/>
    <w:rsid w:val="00C71FE3"/>
    <w:rsid w:val="00CB1270"/>
    <w:rsid w:val="00CB6C04"/>
    <w:rsid w:val="00CE6721"/>
    <w:rsid w:val="00D21390"/>
    <w:rsid w:val="00D3058C"/>
    <w:rsid w:val="00D333C9"/>
    <w:rsid w:val="00DF01B5"/>
    <w:rsid w:val="00E214F0"/>
    <w:rsid w:val="00E224A2"/>
    <w:rsid w:val="00E227D1"/>
    <w:rsid w:val="00E63B9E"/>
    <w:rsid w:val="00E7323B"/>
    <w:rsid w:val="00E8761A"/>
    <w:rsid w:val="00E97D19"/>
    <w:rsid w:val="00EB1D39"/>
    <w:rsid w:val="00EF6739"/>
    <w:rsid w:val="00F01CF2"/>
    <w:rsid w:val="00F24A00"/>
    <w:rsid w:val="00F61A3A"/>
    <w:rsid w:val="00F80C1C"/>
    <w:rsid w:val="00F927AB"/>
    <w:rsid w:val="00FB28A9"/>
    <w:rsid w:val="00FB43C2"/>
    <w:rsid w:val="00FB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887C5"/>
  <w15:chartTrackingRefBased/>
  <w15:docId w15:val="{8EF5803D-D773-4309-A81C-9AAA2CBB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E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0D0F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7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0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92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41" Type="http://schemas.openxmlformats.org/officeDocument/2006/relationships/image" Target="media/image19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8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43" Type="http://schemas.openxmlformats.org/officeDocument/2006/relationships/fontTable" Target="fontTable.xml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3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Holloway</dc:creator>
  <cp:keywords/>
  <dc:description/>
  <cp:lastModifiedBy>Audra Holloway</cp:lastModifiedBy>
  <cp:revision>3</cp:revision>
  <cp:lastPrinted>2020-11-18T21:46:00Z</cp:lastPrinted>
  <dcterms:created xsi:type="dcterms:W3CDTF">2021-04-22T01:00:00Z</dcterms:created>
  <dcterms:modified xsi:type="dcterms:W3CDTF">2021-04-22T17:41:00Z</dcterms:modified>
</cp:coreProperties>
</file>